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250" w:rsidRPr="00E4366E" w:rsidRDefault="003B7250" w:rsidP="003B7250">
      <w:pPr>
        <w:tabs>
          <w:tab w:val="left" w:pos="7700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E4366E">
        <w:rPr>
          <w:b/>
          <w:sz w:val="28"/>
          <w:szCs w:val="28"/>
          <w:lang w:val="uk-UA"/>
        </w:rPr>
        <w:t>Положення</w:t>
      </w:r>
    </w:p>
    <w:p w:rsidR="003B7250" w:rsidRPr="00E4366E" w:rsidRDefault="003B7250" w:rsidP="003B7250">
      <w:pPr>
        <w:tabs>
          <w:tab w:val="left" w:pos="7700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E4366E">
        <w:rPr>
          <w:b/>
          <w:sz w:val="28"/>
          <w:szCs w:val="28"/>
          <w:lang w:val="uk-UA"/>
        </w:rPr>
        <w:t>про моніторингові дослідження  якості освітнього процесу</w:t>
      </w:r>
      <w:r>
        <w:rPr>
          <w:b/>
          <w:sz w:val="28"/>
          <w:szCs w:val="28"/>
          <w:lang w:val="uk-UA"/>
        </w:rPr>
        <w:t xml:space="preserve"> в</w:t>
      </w:r>
      <w:r w:rsidRPr="00E4366E">
        <w:rPr>
          <w:b/>
          <w:sz w:val="28"/>
          <w:szCs w:val="28"/>
          <w:lang w:val="uk-UA"/>
        </w:rPr>
        <w:t xml:space="preserve"> школі-інтернаті</w:t>
      </w:r>
      <w:r w:rsidR="002E466F">
        <w:rPr>
          <w:b/>
          <w:sz w:val="28"/>
          <w:szCs w:val="28"/>
          <w:lang w:val="uk-UA"/>
        </w:rPr>
        <w:t xml:space="preserve"> в 2019</w:t>
      </w:r>
      <w:r w:rsidR="00F6131C">
        <w:rPr>
          <w:b/>
          <w:sz w:val="28"/>
          <w:szCs w:val="28"/>
          <w:lang w:val="uk-UA"/>
        </w:rPr>
        <w:t xml:space="preserve"> /</w:t>
      </w:r>
      <w:r w:rsidR="002E466F">
        <w:rPr>
          <w:b/>
          <w:sz w:val="28"/>
          <w:szCs w:val="28"/>
          <w:lang w:val="uk-UA"/>
        </w:rPr>
        <w:t>2020</w:t>
      </w:r>
      <w:r w:rsidRPr="00E4366E">
        <w:rPr>
          <w:b/>
          <w:sz w:val="28"/>
          <w:szCs w:val="28"/>
          <w:lang w:val="uk-UA"/>
        </w:rPr>
        <w:t xml:space="preserve"> навчальному році</w:t>
      </w:r>
    </w:p>
    <w:p w:rsidR="003B7250" w:rsidRPr="00E4366E" w:rsidRDefault="003B7250" w:rsidP="003B7250">
      <w:pPr>
        <w:rPr>
          <w:sz w:val="28"/>
          <w:szCs w:val="28"/>
          <w:lang w:val="uk-UA"/>
        </w:rPr>
      </w:pP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184A4A">
        <w:rPr>
          <w:rFonts w:eastAsia="Calibri"/>
          <w:b/>
          <w:bCs/>
          <w:color w:val="000000"/>
          <w:sz w:val="28"/>
          <w:szCs w:val="28"/>
          <w:lang w:eastAsia="en-US"/>
        </w:rPr>
        <w:t>1.</w:t>
      </w:r>
      <w:r w:rsidRPr="00184A4A">
        <w:rPr>
          <w:rFonts w:eastAsia="Calibri"/>
          <w:b/>
          <w:bCs/>
          <w:color w:val="000000"/>
          <w:sz w:val="28"/>
          <w:szCs w:val="28"/>
          <w:lang w:val="uk-UA" w:eastAsia="en-US"/>
        </w:rPr>
        <w:t xml:space="preserve"> Загальні положення.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i/>
          <w:iCs/>
          <w:color w:val="000000"/>
          <w:sz w:val="28"/>
          <w:szCs w:val="28"/>
          <w:lang w:val="uk-UA" w:eastAsia="en-US"/>
        </w:rPr>
      </w:pPr>
      <w:r w:rsidRPr="00184A4A">
        <w:rPr>
          <w:rFonts w:eastAsia="Calibri"/>
          <w:bCs/>
          <w:color w:val="000000"/>
          <w:sz w:val="28"/>
          <w:szCs w:val="28"/>
          <w:lang w:eastAsia="en-US"/>
        </w:rPr>
        <w:t>1.1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 xml:space="preserve"> Дане Положення регламентує порядок, про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softHyphen/>
        <w:t xml:space="preserve">цедуру і форми проведення контролю якості освітнього процесу на рівні школи у вигляді моніторингу </w:t>
      </w:r>
      <w:r w:rsidRPr="00184A4A">
        <w:rPr>
          <w:rFonts w:eastAsia="Calibri"/>
          <w:i/>
          <w:iCs/>
          <w:color w:val="000000"/>
          <w:sz w:val="28"/>
          <w:szCs w:val="28"/>
          <w:lang w:val="uk-UA" w:eastAsia="en-US"/>
        </w:rPr>
        <w:t xml:space="preserve">(далі </w:t>
      </w:r>
      <w:r w:rsidRPr="00184A4A">
        <w:rPr>
          <w:rFonts w:eastAsia="Calibri"/>
          <w:color w:val="000000"/>
          <w:sz w:val="28"/>
          <w:szCs w:val="28"/>
          <w:lang w:eastAsia="en-US"/>
        </w:rPr>
        <w:t xml:space="preserve">— </w:t>
      </w:r>
      <w:r w:rsidRPr="00184A4A">
        <w:rPr>
          <w:rFonts w:eastAsia="Calibri"/>
          <w:i/>
          <w:iCs/>
          <w:color w:val="000000"/>
          <w:sz w:val="28"/>
          <w:szCs w:val="28"/>
          <w:lang w:val="uk-UA" w:eastAsia="en-US"/>
        </w:rPr>
        <w:t xml:space="preserve">моніторинг). 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184A4A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1.2. 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Нормативною основою моніторингу оцінки якос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softHyphen/>
        <w:t xml:space="preserve">ті освітнього процесу є: Конституція України, Закон України «Про освіту», Закон України «Про загальну середню освіту», інші </w:t>
      </w:r>
      <w:r w:rsidRPr="00E4366E">
        <w:rPr>
          <w:rFonts w:eastAsia="Calibri"/>
          <w:color w:val="000000"/>
          <w:sz w:val="28"/>
          <w:szCs w:val="28"/>
          <w:lang w:val="uk-UA" w:eastAsia="en-US"/>
        </w:rPr>
        <w:t xml:space="preserve">нормативно-правові акти, 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Статут школи</w:t>
      </w:r>
      <w:r w:rsidRPr="00E4366E">
        <w:rPr>
          <w:rFonts w:eastAsia="Calibri"/>
          <w:color w:val="000000"/>
          <w:sz w:val="28"/>
          <w:szCs w:val="28"/>
          <w:lang w:val="uk-UA" w:eastAsia="en-US"/>
        </w:rPr>
        <w:t>-інтернату. Д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ане Положення, спрямов</w:t>
      </w:r>
      <w:r>
        <w:rPr>
          <w:rFonts w:eastAsia="Calibri"/>
          <w:color w:val="000000"/>
          <w:sz w:val="28"/>
          <w:szCs w:val="28"/>
          <w:lang w:val="uk-UA" w:eastAsia="en-US"/>
        </w:rPr>
        <w:t>ане на підвищення якості освіти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 xml:space="preserve"> активізацію й удо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softHyphen/>
        <w:t xml:space="preserve">сконалення діяльності </w:t>
      </w:r>
      <w:r w:rsidRPr="00E4366E">
        <w:rPr>
          <w:rFonts w:eastAsia="Calibri"/>
          <w:color w:val="000000"/>
          <w:sz w:val="28"/>
          <w:szCs w:val="28"/>
          <w:lang w:val="uk-UA" w:eastAsia="en-US"/>
        </w:rPr>
        <w:t>школи-інтернату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 xml:space="preserve">. 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184A4A">
        <w:rPr>
          <w:rFonts w:eastAsia="Calibri"/>
          <w:color w:val="000000"/>
          <w:sz w:val="28"/>
          <w:szCs w:val="28"/>
          <w:lang w:val="uk-UA" w:eastAsia="en-US"/>
        </w:rPr>
        <w:t>1.3. Моніторинг — це форма організації, збору, системного обліку та аналізу інформації про організацію і результати освітнього процесу для ефективного вирішення завдань управ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softHyphen/>
        <w:t xml:space="preserve">ління якістю освіти. 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E4366E">
        <w:rPr>
          <w:rFonts w:eastAsia="Calibri"/>
          <w:color w:val="000000"/>
          <w:sz w:val="28"/>
          <w:szCs w:val="28"/>
          <w:lang w:val="uk-UA" w:eastAsia="en-US"/>
        </w:rPr>
        <w:t>1.4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 xml:space="preserve">.  Під </w:t>
      </w:r>
      <w:r w:rsidRPr="00E4366E">
        <w:rPr>
          <w:rFonts w:eastAsia="Calibri"/>
          <w:color w:val="000000"/>
          <w:sz w:val="28"/>
          <w:szCs w:val="28"/>
          <w:lang w:val="uk-UA" w:eastAsia="en-US"/>
        </w:rPr>
        <w:t xml:space="preserve">моніторинговим дослідженням 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 xml:space="preserve"> розу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softHyphen/>
        <w:t>міється діагностичний контроль, в результаті якого вивчаються умови, процес, результати освітньої діяльності з метою виявлення їх від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softHyphen/>
        <w:t xml:space="preserve">повідності законодавчим, нормативно-правовим, </w:t>
      </w:r>
      <w:proofErr w:type="spellStart"/>
      <w:r w:rsidRPr="00184A4A">
        <w:rPr>
          <w:rFonts w:eastAsia="Calibri"/>
          <w:color w:val="000000"/>
          <w:sz w:val="28"/>
          <w:szCs w:val="28"/>
          <w:lang w:val="uk-UA" w:eastAsia="en-US"/>
        </w:rPr>
        <w:t>інструктивно</w:t>
      </w:r>
      <w:proofErr w:type="spellEnd"/>
      <w:r w:rsidRPr="00184A4A">
        <w:rPr>
          <w:rFonts w:eastAsia="Calibri"/>
          <w:color w:val="000000"/>
          <w:sz w:val="28"/>
          <w:szCs w:val="28"/>
          <w:lang w:val="uk-UA" w:eastAsia="en-US"/>
        </w:rPr>
        <w:t>-методичним документам про освіту.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E4366E">
        <w:rPr>
          <w:rFonts w:eastAsia="Calibri"/>
          <w:color w:val="000000"/>
          <w:sz w:val="28"/>
          <w:szCs w:val="28"/>
          <w:lang w:val="uk-UA" w:eastAsia="en-US"/>
        </w:rPr>
        <w:t>1.5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.  Проведення моніторингових досліджень пе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softHyphen/>
        <w:t xml:space="preserve">редбачає створення </w:t>
      </w:r>
      <w:r w:rsidRPr="00E4366E">
        <w:rPr>
          <w:rFonts w:eastAsia="Calibri"/>
          <w:color w:val="000000"/>
          <w:sz w:val="28"/>
          <w:szCs w:val="28"/>
          <w:lang w:val="uk-UA" w:eastAsia="en-US"/>
        </w:rPr>
        <w:t>Служби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 xml:space="preserve"> (спеціальної групи аналітиків) </w:t>
      </w:r>
      <w:r w:rsidRPr="00E4366E">
        <w:rPr>
          <w:rFonts w:eastAsia="Calibri"/>
          <w:color w:val="000000"/>
          <w:sz w:val="28"/>
          <w:szCs w:val="28"/>
          <w:lang w:val="uk-UA" w:eastAsia="en-US"/>
        </w:rPr>
        <w:t xml:space="preserve">шкільного 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моніторингу</w:t>
      </w:r>
    </w:p>
    <w:p w:rsidR="003B7250" w:rsidRPr="00E4366E" w:rsidRDefault="003B7250" w:rsidP="003B7250">
      <w:pPr>
        <w:shd w:val="clear" w:color="auto" w:fill="FFFFFF"/>
        <w:spacing w:line="360" w:lineRule="auto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E4366E">
        <w:rPr>
          <w:rFonts w:eastAsia="Calibri"/>
          <w:color w:val="000000"/>
          <w:sz w:val="28"/>
          <w:szCs w:val="28"/>
          <w:lang w:eastAsia="en-US"/>
        </w:rPr>
        <w:t>1.</w:t>
      </w:r>
      <w:r w:rsidRPr="00E4366E">
        <w:rPr>
          <w:rFonts w:eastAsia="Calibri"/>
          <w:color w:val="000000"/>
          <w:sz w:val="28"/>
          <w:szCs w:val="28"/>
          <w:lang w:val="uk-UA" w:eastAsia="en-US"/>
        </w:rPr>
        <w:t>6</w:t>
      </w:r>
      <w:r w:rsidRPr="00184A4A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Положення поширюється на всіх працівни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softHyphen/>
        <w:t>ків</w:t>
      </w:r>
      <w:r w:rsidR="002E466F">
        <w:rPr>
          <w:rFonts w:eastAsia="Calibri"/>
          <w:color w:val="000000"/>
          <w:sz w:val="28"/>
          <w:szCs w:val="28"/>
          <w:lang w:val="uk-UA" w:eastAsia="en-US"/>
        </w:rPr>
        <w:t xml:space="preserve"> спеціальної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 w:rsidR="002E466F">
        <w:rPr>
          <w:rFonts w:eastAsia="Calibri"/>
          <w:color w:val="000000"/>
          <w:sz w:val="28"/>
          <w:szCs w:val="28"/>
          <w:lang w:val="uk-UA" w:eastAsia="en-US"/>
        </w:rPr>
        <w:t>школи</w:t>
      </w:r>
      <w:r w:rsidRPr="00E4366E">
        <w:rPr>
          <w:rFonts w:eastAsia="Calibri"/>
          <w:color w:val="000000"/>
          <w:sz w:val="28"/>
          <w:szCs w:val="28"/>
          <w:lang w:val="uk-UA" w:eastAsia="en-US"/>
        </w:rPr>
        <w:t xml:space="preserve"> та учасників освітнього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 xml:space="preserve"> процесу.</w:t>
      </w:r>
    </w:p>
    <w:p w:rsidR="003B7250" w:rsidRDefault="003B7250" w:rsidP="003B7250">
      <w:pPr>
        <w:shd w:val="clear" w:color="auto" w:fill="FFFFFF"/>
        <w:spacing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E4366E">
        <w:rPr>
          <w:sz w:val="28"/>
          <w:szCs w:val="28"/>
          <w:shd w:val="clear" w:color="auto" w:fill="FFFFFF"/>
          <w:lang w:val="uk-UA"/>
        </w:rPr>
        <w:t xml:space="preserve">1.7. </w:t>
      </w:r>
      <w:proofErr w:type="spellStart"/>
      <w:r w:rsidRPr="00E4366E">
        <w:rPr>
          <w:sz w:val="28"/>
          <w:szCs w:val="28"/>
          <w:shd w:val="clear" w:color="auto" w:fill="FFFFFF"/>
        </w:rPr>
        <w:t>Результати</w:t>
      </w:r>
      <w:proofErr w:type="spellEnd"/>
      <w:r w:rsidRPr="00E4366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4366E">
        <w:rPr>
          <w:sz w:val="28"/>
          <w:szCs w:val="28"/>
          <w:shd w:val="clear" w:color="auto" w:fill="FFFFFF"/>
        </w:rPr>
        <w:t>вагомі</w:t>
      </w:r>
      <w:proofErr w:type="spellEnd"/>
      <w:r w:rsidRPr="00E4366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4366E">
        <w:rPr>
          <w:sz w:val="28"/>
          <w:szCs w:val="28"/>
          <w:shd w:val="clear" w:color="auto" w:fill="FFFFFF"/>
        </w:rPr>
        <w:t>лише</w:t>
      </w:r>
      <w:proofErr w:type="spellEnd"/>
      <w:r w:rsidRPr="00E4366E">
        <w:rPr>
          <w:sz w:val="28"/>
          <w:szCs w:val="28"/>
          <w:shd w:val="clear" w:color="auto" w:fill="FFFFFF"/>
        </w:rPr>
        <w:t xml:space="preserve"> у </w:t>
      </w:r>
      <w:proofErr w:type="spellStart"/>
      <w:r w:rsidRPr="00E4366E">
        <w:rPr>
          <w:sz w:val="28"/>
          <w:szCs w:val="28"/>
          <w:shd w:val="clear" w:color="auto" w:fill="FFFFFF"/>
        </w:rPr>
        <w:t>внутрішньому</w:t>
      </w:r>
      <w:proofErr w:type="spellEnd"/>
      <w:r w:rsidRPr="00E4366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4366E">
        <w:rPr>
          <w:sz w:val="28"/>
          <w:szCs w:val="28"/>
          <w:shd w:val="clear" w:color="auto" w:fill="FFFFFF"/>
        </w:rPr>
        <w:t>використанні</w:t>
      </w:r>
      <w:proofErr w:type="spellEnd"/>
      <w:r w:rsidRPr="00E4366E">
        <w:rPr>
          <w:sz w:val="28"/>
          <w:szCs w:val="28"/>
          <w:shd w:val="clear" w:color="auto" w:fill="FFFFFF"/>
        </w:rPr>
        <w:t xml:space="preserve">. Не </w:t>
      </w:r>
      <w:proofErr w:type="spellStart"/>
      <w:r w:rsidRPr="00E4366E">
        <w:rPr>
          <w:sz w:val="28"/>
          <w:szCs w:val="28"/>
          <w:shd w:val="clear" w:color="auto" w:fill="FFFFFF"/>
        </w:rPr>
        <w:t>всі</w:t>
      </w:r>
      <w:proofErr w:type="spellEnd"/>
      <w:r w:rsidRPr="00E4366E">
        <w:rPr>
          <w:sz w:val="28"/>
          <w:szCs w:val="28"/>
          <w:shd w:val="clear" w:color="auto" w:fill="FFFFFF"/>
        </w:rPr>
        <w:t xml:space="preserve"> з них </w:t>
      </w:r>
      <w:proofErr w:type="spellStart"/>
      <w:r w:rsidRPr="00E4366E">
        <w:rPr>
          <w:sz w:val="28"/>
          <w:szCs w:val="28"/>
          <w:shd w:val="clear" w:color="auto" w:fill="FFFFFF"/>
        </w:rPr>
        <w:t>оголошуються</w:t>
      </w:r>
      <w:proofErr w:type="spellEnd"/>
      <w:r w:rsidRPr="00E4366E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E4366E">
        <w:rPr>
          <w:sz w:val="28"/>
          <w:szCs w:val="28"/>
          <w:shd w:val="clear" w:color="auto" w:fill="FFFFFF"/>
        </w:rPr>
        <w:t>деякі</w:t>
      </w:r>
      <w:proofErr w:type="spellEnd"/>
      <w:r w:rsidRPr="00E4366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4366E">
        <w:rPr>
          <w:sz w:val="28"/>
          <w:szCs w:val="28"/>
          <w:shd w:val="clear" w:color="auto" w:fill="FFFFFF"/>
        </w:rPr>
        <w:t>використовуються</w:t>
      </w:r>
      <w:proofErr w:type="spellEnd"/>
      <w:r w:rsidRPr="00E4366E">
        <w:rPr>
          <w:sz w:val="28"/>
          <w:szCs w:val="28"/>
          <w:shd w:val="clear" w:color="auto" w:fill="FFFFFF"/>
        </w:rPr>
        <w:t xml:space="preserve"> без </w:t>
      </w:r>
      <w:proofErr w:type="spellStart"/>
      <w:r w:rsidRPr="00E4366E">
        <w:rPr>
          <w:sz w:val="28"/>
          <w:szCs w:val="28"/>
          <w:shd w:val="clear" w:color="auto" w:fill="FFFFFF"/>
        </w:rPr>
        <w:t>оприлюднення</w:t>
      </w:r>
      <w:proofErr w:type="spellEnd"/>
      <w:r w:rsidRPr="00E4366E">
        <w:rPr>
          <w:sz w:val="28"/>
          <w:szCs w:val="28"/>
          <w:shd w:val="clear" w:color="auto" w:fill="FFFFFF"/>
        </w:rPr>
        <w:t>.</w:t>
      </w:r>
    </w:p>
    <w:p w:rsidR="003B7250" w:rsidRPr="00FD66C9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3B7250" w:rsidRDefault="003B7250" w:rsidP="003B7250">
      <w:pPr>
        <w:shd w:val="clear" w:color="auto" w:fill="FFFFFF"/>
        <w:jc w:val="both"/>
        <w:rPr>
          <w:rFonts w:eastAsia="Calibri"/>
          <w:b/>
          <w:bCs/>
          <w:color w:val="000000"/>
          <w:sz w:val="28"/>
          <w:szCs w:val="28"/>
          <w:lang w:val="uk-UA" w:eastAsia="en-US"/>
        </w:rPr>
      </w:pPr>
      <w:r w:rsidRPr="00184A4A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2.  </w:t>
      </w:r>
      <w:r w:rsidRPr="00184A4A">
        <w:rPr>
          <w:rFonts w:eastAsia="Calibri"/>
          <w:b/>
          <w:bCs/>
          <w:color w:val="000000"/>
          <w:sz w:val="28"/>
          <w:szCs w:val="28"/>
          <w:lang w:val="uk-UA" w:eastAsia="en-US"/>
        </w:rPr>
        <w:t>Мета моніторингу.</w:t>
      </w:r>
    </w:p>
    <w:p w:rsidR="003B7250" w:rsidRPr="00184A4A" w:rsidRDefault="003B7250" w:rsidP="003B7250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bCs/>
          <w:color w:val="000000"/>
          <w:sz w:val="28"/>
          <w:szCs w:val="28"/>
          <w:lang w:eastAsia="en-US"/>
        </w:rPr>
        <w:t>2.1.</w:t>
      </w:r>
      <w:r w:rsidRPr="00184A4A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 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Отримання оперативної, точної інформації про стан результатив</w:t>
      </w:r>
      <w:r w:rsidR="002E466F">
        <w:rPr>
          <w:rFonts w:eastAsia="Calibri"/>
          <w:color w:val="000000"/>
          <w:sz w:val="28"/>
          <w:szCs w:val="28"/>
          <w:lang w:val="uk-UA" w:eastAsia="en-US"/>
        </w:rPr>
        <w:t>ності освітнього процесу у спеціальній школі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.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2.2.  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Виявлення дійсних результатів шкільної освіти і можливості на цій основі коректу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softHyphen/>
        <w:t xml:space="preserve">вати </w:t>
      </w:r>
      <w:r w:rsidRPr="00E4366E">
        <w:rPr>
          <w:rFonts w:eastAsia="Calibri"/>
          <w:color w:val="000000"/>
          <w:sz w:val="28"/>
          <w:szCs w:val="28"/>
          <w:lang w:val="uk-UA" w:eastAsia="en-US"/>
        </w:rPr>
        <w:t xml:space="preserve"> та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 xml:space="preserve"> прогнозування тенденцій розвитку системи навчання в </w:t>
      </w:r>
      <w:r w:rsidR="002E466F">
        <w:rPr>
          <w:rFonts w:eastAsia="Calibri"/>
          <w:color w:val="000000"/>
          <w:sz w:val="28"/>
          <w:szCs w:val="28"/>
          <w:lang w:val="uk-UA" w:eastAsia="en-US"/>
        </w:rPr>
        <w:t xml:space="preserve">спеціальній 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школі</w:t>
      </w:r>
      <w:r w:rsidR="002E466F">
        <w:rPr>
          <w:rFonts w:eastAsia="Calibri"/>
          <w:color w:val="000000"/>
          <w:sz w:val="28"/>
          <w:szCs w:val="28"/>
          <w:lang w:val="uk-UA" w:eastAsia="en-US"/>
        </w:rPr>
        <w:t>.</w:t>
      </w:r>
    </w:p>
    <w:p w:rsidR="003B7250" w:rsidRPr="00E4366E" w:rsidRDefault="003B7250" w:rsidP="003B7250">
      <w:pPr>
        <w:shd w:val="clear" w:color="auto" w:fill="FFFFFF"/>
        <w:spacing w:line="360" w:lineRule="auto"/>
        <w:jc w:val="both"/>
        <w:rPr>
          <w:color w:val="000080"/>
          <w:sz w:val="28"/>
          <w:szCs w:val="28"/>
          <w:shd w:val="clear" w:color="auto" w:fill="FFFFFF"/>
          <w:lang w:val="uk-UA"/>
        </w:rPr>
      </w:pPr>
      <w:r w:rsidRPr="00E4366E">
        <w:rPr>
          <w:rFonts w:eastAsia="Calibri"/>
          <w:color w:val="000000"/>
          <w:sz w:val="28"/>
          <w:szCs w:val="28"/>
          <w:lang w:eastAsia="en-US"/>
        </w:rPr>
        <w:t>2.</w:t>
      </w:r>
      <w:r w:rsidRPr="00E4366E">
        <w:rPr>
          <w:rFonts w:eastAsia="Calibri"/>
          <w:color w:val="000000"/>
          <w:sz w:val="28"/>
          <w:szCs w:val="28"/>
          <w:lang w:val="uk-UA" w:eastAsia="en-US"/>
        </w:rPr>
        <w:t>3</w:t>
      </w:r>
      <w:r w:rsidRPr="00184A4A">
        <w:rPr>
          <w:rFonts w:eastAsia="Calibri"/>
          <w:color w:val="000000"/>
          <w:sz w:val="28"/>
          <w:szCs w:val="28"/>
          <w:lang w:eastAsia="en-US"/>
        </w:rPr>
        <w:t xml:space="preserve">.  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 xml:space="preserve">Відстеження </w:t>
      </w:r>
      <w:r w:rsidRPr="00E4366E">
        <w:rPr>
          <w:rFonts w:eastAsia="Calibri"/>
          <w:color w:val="000000"/>
          <w:sz w:val="28"/>
          <w:szCs w:val="28"/>
          <w:lang w:val="uk-UA" w:eastAsia="en-US"/>
        </w:rPr>
        <w:t>та виявлення реального рівня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 xml:space="preserve"> освітніх послуг,</w:t>
      </w:r>
      <w:r w:rsidRPr="00E4366E">
        <w:rPr>
          <w:rFonts w:eastAsia="Calibri"/>
          <w:color w:val="000000"/>
          <w:sz w:val="28"/>
          <w:szCs w:val="28"/>
          <w:lang w:val="uk-UA" w:eastAsia="en-US"/>
        </w:rPr>
        <w:t xml:space="preserve"> які надаються в</w:t>
      </w:r>
      <w:r w:rsidR="002E466F">
        <w:rPr>
          <w:rFonts w:eastAsia="Calibri"/>
          <w:color w:val="000000"/>
          <w:sz w:val="28"/>
          <w:szCs w:val="28"/>
          <w:lang w:val="uk-UA" w:eastAsia="en-US"/>
        </w:rPr>
        <w:t xml:space="preserve"> спеціальній школі</w:t>
      </w:r>
      <w:r w:rsidRPr="00E4366E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Pr="00E4366E">
        <w:rPr>
          <w:rFonts w:eastAsia="Calibri"/>
          <w:color w:val="000000"/>
          <w:sz w:val="28"/>
          <w:szCs w:val="28"/>
          <w:lang w:val="uk-UA" w:eastAsia="en-US"/>
        </w:rPr>
        <w:t>школі</w:t>
      </w:r>
      <w:proofErr w:type="spellEnd"/>
      <w:r w:rsidRPr="00184A4A">
        <w:rPr>
          <w:rFonts w:eastAsia="Calibri"/>
          <w:color w:val="000000"/>
          <w:sz w:val="28"/>
          <w:szCs w:val="28"/>
          <w:lang w:val="uk-UA" w:eastAsia="en-US"/>
        </w:rPr>
        <w:t>.</w:t>
      </w:r>
      <w:r w:rsidRPr="00E4366E">
        <w:rPr>
          <w:color w:val="000080"/>
          <w:sz w:val="28"/>
          <w:szCs w:val="28"/>
          <w:shd w:val="clear" w:color="auto" w:fill="FFFFFF"/>
        </w:rPr>
        <w:t xml:space="preserve"> 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3. </w:t>
      </w:r>
      <w:r w:rsidRPr="00184A4A">
        <w:rPr>
          <w:rFonts w:eastAsia="Calibri"/>
          <w:b/>
          <w:bCs/>
          <w:color w:val="000000"/>
          <w:sz w:val="28"/>
          <w:szCs w:val="28"/>
          <w:lang w:val="uk-UA" w:eastAsia="en-US"/>
        </w:rPr>
        <w:t>Завдання моніторингу.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bCs/>
          <w:color w:val="000000"/>
          <w:sz w:val="28"/>
          <w:szCs w:val="28"/>
          <w:lang w:eastAsia="en-US"/>
        </w:rPr>
        <w:t>3.1.</w:t>
      </w:r>
      <w:r w:rsidRPr="00184A4A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 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Здійснення систематичного контролю за освіт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softHyphen/>
        <w:t>нім процесом.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184A4A">
        <w:rPr>
          <w:rFonts w:eastAsia="Calibri"/>
          <w:color w:val="000000"/>
          <w:sz w:val="28"/>
          <w:szCs w:val="28"/>
          <w:lang w:eastAsia="en-US"/>
        </w:rPr>
        <w:t xml:space="preserve">3.2.  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Виявлення типових ознак успіху та недоліків управлінської і педагогічної діяльності.</w:t>
      </w:r>
    </w:p>
    <w:p w:rsidR="003B7250" w:rsidRPr="003B7250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3B7250">
        <w:rPr>
          <w:rFonts w:eastAsia="Calibri"/>
          <w:color w:val="000000"/>
          <w:sz w:val="28"/>
          <w:szCs w:val="28"/>
          <w:lang w:val="uk-UA" w:eastAsia="en-US"/>
        </w:rPr>
        <w:t>3.</w:t>
      </w:r>
      <w:r w:rsidRPr="00E4366E">
        <w:rPr>
          <w:rFonts w:eastAsia="Calibri"/>
          <w:color w:val="000000"/>
          <w:sz w:val="28"/>
          <w:szCs w:val="28"/>
          <w:lang w:val="uk-UA" w:eastAsia="en-US"/>
        </w:rPr>
        <w:t>3</w:t>
      </w:r>
      <w:r w:rsidRPr="003B7250">
        <w:rPr>
          <w:rFonts w:eastAsia="Calibri"/>
          <w:color w:val="000000"/>
          <w:sz w:val="28"/>
          <w:szCs w:val="28"/>
          <w:lang w:val="uk-UA" w:eastAsia="en-US"/>
        </w:rPr>
        <w:t xml:space="preserve">.  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Виявлення й оцінювання відповідності фак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softHyphen/>
        <w:t>тичних результатів діяльності педагогічної системи її кінцевій меті.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4.  </w:t>
      </w:r>
      <w:r w:rsidRPr="00184A4A">
        <w:rPr>
          <w:rFonts w:eastAsia="Calibri"/>
          <w:b/>
          <w:bCs/>
          <w:color w:val="000000"/>
          <w:sz w:val="28"/>
          <w:szCs w:val="28"/>
          <w:lang w:val="uk-UA" w:eastAsia="en-US"/>
        </w:rPr>
        <w:t>Предмет моніторингу.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color w:val="000000"/>
          <w:sz w:val="28"/>
          <w:szCs w:val="28"/>
          <w:lang w:val="uk-UA" w:eastAsia="en-US"/>
        </w:rPr>
        <w:t>Предметом моніторингу є якість освіти і ви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softHyphen/>
        <w:t xml:space="preserve">ховання як </w:t>
      </w:r>
      <w:proofErr w:type="spellStart"/>
      <w:r w:rsidRPr="00184A4A">
        <w:rPr>
          <w:rFonts w:eastAsia="Calibri"/>
          <w:color w:val="000000"/>
          <w:sz w:val="28"/>
          <w:szCs w:val="28"/>
          <w:lang w:val="uk-UA" w:eastAsia="en-US"/>
        </w:rPr>
        <w:t>системоутворюючий</w:t>
      </w:r>
      <w:proofErr w:type="spellEnd"/>
      <w:r w:rsidRPr="00184A4A">
        <w:rPr>
          <w:rFonts w:eastAsia="Calibri"/>
          <w:color w:val="000000"/>
          <w:sz w:val="28"/>
          <w:szCs w:val="28"/>
          <w:lang w:val="uk-UA" w:eastAsia="en-US"/>
        </w:rPr>
        <w:t xml:space="preserve"> фактор освіт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softHyphen/>
        <w:t>нього процесу в школі.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5.  </w:t>
      </w:r>
      <w:r w:rsidRPr="00184A4A">
        <w:rPr>
          <w:rFonts w:eastAsia="Calibri"/>
          <w:b/>
          <w:bCs/>
          <w:color w:val="000000"/>
          <w:sz w:val="28"/>
          <w:szCs w:val="28"/>
          <w:lang w:val="uk-UA" w:eastAsia="en-US"/>
        </w:rPr>
        <w:t>Об'єкти моніторингу.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color w:val="000000"/>
          <w:sz w:val="28"/>
          <w:szCs w:val="28"/>
          <w:lang w:val="uk-UA" w:eastAsia="en-US"/>
        </w:rPr>
        <w:t xml:space="preserve">Об'єктом моніторингу є система організації </w:t>
      </w:r>
      <w:r w:rsidRPr="00E4366E">
        <w:rPr>
          <w:rFonts w:eastAsia="Calibri"/>
          <w:color w:val="000000"/>
          <w:sz w:val="28"/>
          <w:szCs w:val="28"/>
          <w:lang w:val="uk-UA" w:eastAsia="en-US"/>
        </w:rPr>
        <w:t>освітнього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 xml:space="preserve"> процесу в школі.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6.  </w:t>
      </w:r>
      <w:r w:rsidRPr="00184A4A">
        <w:rPr>
          <w:rFonts w:eastAsia="Calibri"/>
          <w:b/>
          <w:bCs/>
          <w:color w:val="000000"/>
          <w:sz w:val="28"/>
          <w:szCs w:val="28"/>
          <w:lang w:val="uk-UA" w:eastAsia="en-US"/>
        </w:rPr>
        <w:t>Суб'єкти моніторингу.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184A4A">
        <w:rPr>
          <w:rFonts w:eastAsia="Calibri"/>
          <w:color w:val="000000"/>
          <w:sz w:val="28"/>
          <w:szCs w:val="28"/>
          <w:lang w:val="uk-UA" w:eastAsia="en-US"/>
        </w:rPr>
        <w:t xml:space="preserve">Суб'єктами моніторингу є: </w:t>
      </w:r>
      <w:r w:rsidRPr="00E4366E">
        <w:rPr>
          <w:rFonts w:eastAsia="Calibri"/>
          <w:color w:val="000000"/>
          <w:sz w:val="28"/>
          <w:szCs w:val="28"/>
          <w:lang w:val="uk-UA" w:eastAsia="en-US"/>
        </w:rPr>
        <w:t>Служба шкільного моніторингу якості освіти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 xml:space="preserve">, </w:t>
      </w:r>
      <w:r w:rsidRPr="00F8034C">
        <w:rPr>
          <w:rFonts w:eastAsia="Calibri"/>
          <w:color w:val="000000"/>
          <w:sz w:val="28"/>
          <w:szCs w:val="28"/>
          <w:lang w:val="uk-UA" w:eastAsia="en-US"/>
        </w:rPr>
        <w:t>керівництво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 xml:space="preserve"> школи, органи </w:t>
      </w:r>
      <w:proofErr w:type="spellStart"/>
      <w:r w:rsidRPr="00184A4A">
        <w:rPr>
          <w:rFonts w:eastAsia="Calibri"/>
          <w:color w:val="000000"/>
          <w:sz w:val="28"/>
          <w:szCs w:val="28"/>
          <w:lang w:val="uk-UA" w:eastAsia="en-US"/>
        </w:rPr>
        <w:t>внутрішньошкільного</w:t>
      </w:r>
      <w:proofErr w:type="spellEnd"/>
      <w:r w:rsidRPr="00184A4A">
        <w:rPr>
          <w:rFonts w:eastAsia="Calibri"/>
          <w:color w:val="000000"/>
          <w:sz w:val="28"/>
          <w:szCs w:val="28"/>
          <w:lang w:val="uk-UA" w:eastAsia="en-US"/>
        </w:rPr>
        <w:t xml:space="preserve"> самоуправління. Кожний суб'єкт моніторингу реалізує специфічні для нього завдання.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184A4A">
        <w:rPr>
          <w:rFonts w:eastAsia="Calibri"/>
          <w:b/>
          <w:bCs/>
          <w:color w:val="000000"/>
          <w:sz w:val="28"/>
          <w:szCs w:val="28"/>
          <w:lang w:val="uk-UA" w:eastAsia="en-US"/>
        </w:rPr>
        <w:t>7.  Функції моніторингу.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color w:val="000000"/>
          <w:sz w:val="28"/>
          <w:szCs w:val="28"/>
          <w:lang w:eastAsia="en-US"/>
        </w:rPr>
        <w:t xml:space="preserve">7.1.  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Отримання порівняльних даних, виявлення динаміки і факторів впливу на динаміку.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color w:val="000000"/>
          <w:sz w:val="28"/>
          <w:szCs w:val="28"/>
          <w:lang w:eastAsia="en-US"/>
        </w:rPr>
        <w:t xml:space="preserve">7.2.  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Упорядкування інформації про стан і дина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softHyphen/>
        <w:t>міку якості освітнього процесу.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8.  </w:t>
      </w:r>
      <w:r w:rsidRPr="00184A4A">
        <w:rPr>
          <w:rFonts w:eastAsia="Calibri"/>
          <w:b/>
          <w:bCs/>
          <w:color w:val="000000"/>
          <w:sz w:val="28"/>
          <w:szCs w:val="28"/>
          <w:lang w:val="uk-UA" w:eastAsia="en-US"/>
        </w:rPr>
        <w:t>Види моніторингу.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color w:val="000000"/>
          <w:sz w:val="28"/>
          <w:szCs w:val="28"/>
          <w:lang w:eastAsia="en-US"/>
        </w:rPr>
        <w:t xml:space="preserve">8.1.  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За етапами навчання: стартовий, рубіжний, підсумковий.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color w:val="000000"/>
          <w:sz w:val="28"/>
          <w:szCs w:val="28"/>
          <w:lang w:eastAsia="en-US"/>
        </w:rPr>
        <w:t xml:space="preserve">8.2.  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За часовою залежністю: поточний, випере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softHyphen/>
        <w:t>джаючий.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color w:val="000000"/>
          <w:sz w:val="28"/>
          <w:szCs w:val="28"/>
          <w:lang w:eastAsia="en-US"/>
        </w:rPr>
        <w:t xml:space="preserve">8.3.  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За частотою процедур: разовий, періодичний, систематичний.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9.  </w:t>
      </w:r>
      <w:r w:rsidRPr="00184A4A">
        <w:rPr>
          <w:rFonts w:eastAsia="Calibri"/>
          <w:b/>
          <w:bCs/>
          <w:color w:val="000000"/>
          <w:sz w:val="28"/>
          <w:szCs w:val="28"/>
          <w:lang w:val="uk-UA" w:eastAsia="en-US"/>
        </w:rPr>
        <w:t>Напрями моніторингу: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b/>
          <w:bCs/>
          <w:color w:val="000000"/>
          <w:sz w:val="28"/>
          <w:szCs w:val="28"/>
          <w:lang w:eastAsia="en-US"/>
        </w:rPr>
        <w:lastRenderedPageBreak/>
        <w:t xml:space="preserve">•    </w:t>
      </w:r>
      <w:r w:rsidRPr="00184A4A">
        <w:rPr>
          <w:rFonts w:eastAsia="Calibri"/>
          <w:b/>
          <w:bCs/>
          <w:color w:val="000000"/>
          <w:sz w:val="28"/>
          <w:szCs w:val="28"/>
          <w:lang w:val="uk-UA" w:eastAsia="en-US"/>
        </w:rPr>
        <w:t xml:space="preserve">моніторинг узгодження управління 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(якщо школа відповідає певним стандартам в осві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softHyphen/>
        <w:t>ті, автоматично забезпечується адекватний рівень її діяльності);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color w:val="000000"/>
          <w:sz w:val="28"/>
          <w:szCs w:val="28"/>
          <w:lang w:eastAsia="en-US"/>
        </w:rPr>
        <w:t xml:space="preserve">•    </w:t>
      </w:r>
      <w:r w:rsidRPr="00184A4A">
        <w:rPr>
          <w:rFonts w:eastAsia="Calibri"/>
          <w:b/>
          <w:bCs/>
          <w:color w:val="000000"/>
          <w:sz w:val="28"/>
          <w:szCs w:val="28"/>
          <w:lang w:val="uk-UA" w:eastAsia="en-US"/>
        </w:rPr>
        <w:t xml:space="preserve">діагностичний моніторинг 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(визначення рівня академічних навичок учнів незалежно від їх особистості);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color w:val="000000"/>
          <w:sz w:val="28"/>
          <w:szCs w:val="28"/>
          <w:lang w:eastAsia="en-US"/>
        </w:rPr>
        <w:t xml:space="preserve">•    </w:t>
      </w:r>
      <w:r w:rsidRPr="00184A4A">
        <w:rPr>
          <w:rFonts w:eastAsia="Calibri"/>
          <w:b/>
          <w:bCs/>
          <w:color w:val="000000"/>
          <w:sz w:val="28"/>
          <w:szCs w:val="28"/>
          <w:lang w:val="uk-UA" w:eastAsia="en-US"/>
        </w:rPr>
        <w:t xml:space="preserve">моніторинг діяльності 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(включає заміри «вхо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softHyphen/>
        <w:t>ду» і «виходу» системи);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color w:val="000000"/>
          <w:sz w:val="28"/>
          <w:szCs w:val="28"/>
          <w:lang w:eastAsia="en-US"/>
        </w:rPr>
        <w:t xml:space="preserve">•    </w:t>
      </w:r>
      <w:r w:rsidRPr="00184A4A">
        <w:rPr>
          <w:rFonts w:eastAsia="Calibri"/>
          <w:b/>
          <w:bCs/>
          <w:color w:val="000000"/>
          <w:sz w:val="28"/>
          <w:szCs w:val="28"/>
          <w:lang w:val="uk-UA" w:eastAsia="en-US"/>
        </w:rPr>
        <w:t xml:space="preserve">статичний моніторинг 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(надає можливість од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softHyphen/>
        <w:t>ночасно зняти показники за одним або кіль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softHyphen/>
        <w:t>кома напрямами діяльності школи</w:t>
      </w:r>
      <w:r w:rsidRPr="00E4366E">
        <w:rPr>
          <w:rFonts w:eastAsia="Calibri"/>
          <w:color w:val="000000"/>
          <w:sz w:val="28"/>
          <w:szCs w:val="28"/>
          <w:lang w:val="uk-UA" w:eastAsia="en-US"/>
        </w:rPr>
        <w:t>-інтернату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, порівняти отриманий результат з нормативом і визна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softHyphen/>
        <w:t xml:space="preserve">чити відхилення від </w:t>
      </w:r>
      <w:r w:rsidRPr="00E4366E">
        <w:rPr>
          <w:rFonts w:eastAsia="Calibri"/>
          <w:color w:val="000000"/>
          <w:sz w:val="28"/>
          <w:szCs w:val="28"/>
          <w:lang w:val="uk-UA" w:eastAsia="en-US"/>
        </w:rPr>
        <w:t xml:space="preserve">державного 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стандарту, здійснити аналіз і прийняти управлінське рішення);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color w:val="000000"/>
          <w:sz w:val="28"/>
          <w:szCs w:val="28"/>
          <w:lang w:eastAsia="en-US"/>
        </w:rPr>
        <w:t xml:space="preserve">•    </w:t>
      </w:r>
      <w:r w:rsidRPr="00184A4A">
        <w:rPr>
          <w:rFonts w:eastAsia="Calibri"/>
          <w:b/>
          <w:bCs/>
          <w:color w:val="000000"/>
          <w:sz w:val="28"/>
          <w:szCs w:val="28"/>
          <w:lang w:val="uk-UA" w:eastAsia="en-US"/>
        </w:rPr>
        <w:t xml:space="preserve">динамічний моніторинг 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(багаторазовий за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softHyphen/>
        <w:t>мір певних характеристик під час усього циклу діяльності);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color w:val="000000"/>
          <w:sz w:val="28"/>
          <w:szCs w:val="28"/>
          <w:lang w:eastAsia="en-US"/>
        </w:rPr>
        <w:t xml:space="preserve">•    </w:t>
      </w:r>
      <w:r w:rsidRPr="00184A4A">
        <w:rPr>
          <w:rFonts w:eastAsia="Calibri"/>
          <w:b/>
          <w:bCs/>
          <w:color w:val="000000"/>
          <w:sz w:val="28"/>
          <w:szCs w:val="28"/>
          <w:lang w:val="uk-UA" w:eastAsia="en-US"/>
        </w:rPr>
        <w:t xml:space="preserve">психологічний моніторинг 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 xml:space="preserve">(постійне відстеження певних особливостей у </w:t>
      </w:r>
      <w:r w:rsidRPr="00F8034C">
        <w:rPr>
          <w:rFonts w:eastAsia="Calibri"/>
          <w:color w:val="000000"/>
          <w:sz w:val="28"/>
          <w:szCs w:val="28"/>
          <w:lang w:val="uk-UA" w:eastAsia="en-US"/>
        </w:rPr>
        <w:t>ході на</w:t>
      </w:r>
      <w:r w:rsidRPr="00F8034C">
        <w:rPr>
          <w:rFonts w:eastAsia="Calibri"/>
          <w:color w:val="000000"/>
          <w:sz w:val="28"/>
          <w:szCs w:val="28"/>
          <w:lang w:val="uk-UA" w:eastAsia="en-US"/>
        </w:rPr>
        <w:softHyphen/>
        <w:t>вчальної діяльності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);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color w:val="000000"/>
          <w:sz w:val="28"/>
          <w:szCs w:val="28"/>
          <w:lang w:eastAsia="en-US"/>
        </w:rPr>
        <w:t xml:space="preserve">•   </w:t>
      </w:r>
      <w:r w:rsidRPr="00184A4A">
        <w:rPr>
          <w:rFonts w:eastAsia="Calibri"/>
          <w:b/>
          <w:bCs/>
          <w:color w:val="000000"/>
          <w:sz w:val="28"/>
          <w:szCs w:val="28"/>
          <w:lang w:val="uk-UA" w:eastAsia="en-US"/>
        </w:rPr>
        <w:t xml:space="preserve">внутрішній моніторинг ефективності 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(спо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softHyphen/>
        <w:t xml:space="preserve">стереження за динамікою становлення </w:t>
      </w:r>
      <w:r w:rsidRPr="00184A4A">
        <w:rPr>
          <w:rFonts w:eastAsia="Calibri"/>
          <w:color w:val="000000"/>
          <w:sz w:val="28"/>
          <w:szCs w:val="28"/>
          <w:lang w:eastAsia="en-US"/>
        </w:rPr>
        <w:t>ко</w:t>
      </w:r>
      <w:proofErr w:type="spellStart"/>
      <w:r w:rsidR="002E466F">
        <w:rPr>
          <w:rFonts w:eastAsia="Calibri"/>
          <w:color w:val="000000"/>
          <w:sz w:val="28"/>
          <w:szCs w:val="28"/>
          <w:lang w:val="uk-UA" w:eastAsia="en-US"/>
        </w:rPr>
        <w:t>лективу</w:t>
      </w:r>
      <w:proofErr w:type="spellEnd"/>
      <w:r w:rsidR="002E466F">
        <w:rPr>
          <w:rFonts w:eastAsia="Calibri"/>
          <w:color w:val="000000"/>
          <w:sz w:val="28"/>
          <w:szCs w:val="28"/>
          <w:lang w:val="uk-UA" w:eastAsia="en-US"/>
        </w:rPr>
        <w:t xml:space="preserve">, </w:t>
      </w:r>
      <w:bookmarkStart w:id="0" w:name="_GoBack"/>
      <w:bookmarkEnd w:id="0"/>
      <w:r w:rsidRPr="00184A4A">
        <w:rPr>
          <w:rFonts w:eastAsia="Calibri"/>
          <w:color w:val="000000"/>
          <w:sz w:val="28"/>
          <w:szCs w:val="28"/>
          <w:lang w:val="uk-UA" w:eastAsia="en-US"/>
        </w:rPr>
        <w:t>прогнозування проблем,  які мо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softHyphen/>
        <w:t>жуть з'явитися у майбутньому);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color w:val="000000"/>
          <w:sz w:val="28"/>
          <w:szCs w:val="28"/>
          <w:lang w:eastAsia="en-US"/>
        </w:rPr>
        <w:t xml:space="preserve">•    </w:t>
      </w:r>
      <w:r w:rsidRPr="00184A4A">
        <w:rPr>
          <w:rFonts w:eastAsia="Calibri"/>
          <w:b/>
          <w:bCs/>
          <w:color w:val="000000"/>
          <w:sz w:val="28"/>
          <w:szCs w:val="28"/>
          <w:lang w:val="uk-UA" w:eastAsia="en-US"/>
        </w:rPr>
        <w:t xml:space="preserve">моніторинг освітніх систем 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(оцінювання стану системи, в якій відбуваються зміни, з подаль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softHyphen/>
        <w:t>шим прийняттям управлінського рішення);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color w:val="000000"/>
          <w:sz w:val="28"/>
          <w:szCs w:val="28"/>
          <w:lang w:eastAsia="en-US"/>
        </w:rPr>
        <w:t xml:space="preserve">•    </w:t>
      </w:r>
      <w:r w:rsidRPr="00184A4A">
        <w:rPr>
          <w:rFonts w:eastAsia="Calibri"/>
          <w:b/>
          <w:bCs/>
          <w:color w:val="000000"/>
          <w:sz w:val="28"/>
          <w:szCs w:val="28"/>
          <w:lang w:val="uk-UA" w:eastAsia="en-US"/>
        </w:rPr>
        <w:t xml:space="preserve">освітній моніторинг 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(супровідне оцінювання і поточна регуляція будь-якого процесу в освіті);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color w:val="000000"/>
          <w:sz w:val="28"/>
          <w:szCs w:val="28"/>
          <w:lang w:eastAsia="en-US"/>
        </w:rPr>
        <w:t xml:space="preserve">•    </w:t>
      </w:r>
      <w:r w:rsidRPr="00184A4A">
        <w:rPr>
          <w:rFonts w:eastAsia="Calibri"/>
          <w:b/>
          <w:bCs/>
          <w:color w:val="000000"/>
          <w:sz w:val="28"/>
          <w:szCs w:val="28"/>
          <w:lang w:val="uk-UA" w:eastAsia="en-US"/>
        </w:rPr>
        <w:t xml:space="preserve">моніторинг загальноосвітньої підготовки учнів 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 xml:space="preserve">(систематичне відстеження досягнення державних вимог </w:t>
      </w:r>
      <w:r w:rsidRPr="00F8034C">
        <w:rPr>
          <w:rFonts w:eastAsia="Calibri"/>
          <w:color w:val="000000"/>
          <w:sz w:val="28"/>
          <w:szCs w:val="28"/>
          <w:lang w:val="uk-UA" w:eastAsia="en-US"/>
        </w:rPr>
        <w:t>підготовки учнів за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 xml:space="preserve"> осно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softHyphen/>
        <w:t>вними навчальними дисциплінами);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E4366E"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Pr="00E4366E">
        <w:rPr>
          <w:rFonts w:eastAsia="Calibri"/>
          <w:b/>
          <w:bCs/>
          <w:color w:val="000000"/>
          <w:sz w:val="28"/>
          <w:szCs w:val="28"/>
          <w:lang w:val="uk-UA" w:eastAsia="en-US"/>
        </w:rPr>
        <w:t>0</w:t>
      </w:r>
      <w:r w:rsidRPr="00184A4A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. </w:t>
      </w:r>
      <w:r w:rsidRPr="00184A4A">
        <w:rPr>
          <w:rFonts w:eastAsia="Calibri"/>
          <w:b/>
          <w:bCs/>
          <w:color w:val="000000"/>
          <w:sz w:val="28"/>
          <w:szCs w:val="28"/>
          <w:lang w:val="uk-UA" w:eastAsia="en-US"/>
        </w:rPr>
        <w:t>Етапи проведення моніторингу.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color w:val="000000"/>
          <w:sz w:val="28"/>
          <w:szCs w:val="28"/>
          <w:lang w:val="uk-UA" w:eastAsia="en-US"/>
        </w:rPr>
        <w:t>Моніторинг включає три етапи: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i/>
          <w:iCs/>
          <w:color w:val="000000"/>
          <w:sz w:val="28"/>
          <w:szCs w:val="28"/>
          <w:lang w:val="uk-UA" w:eastAsia="en-US"/>
        </w:rPr>
        <w:t xml:space="preserve">а)  підготовчий </w:t>
      </w:r>
      <w:r w:rsidRPr="00184A4A">
        <w:rPr>
          <w:rFonts w:eastAsia="Calibri"/>
          <w:color w:val="000000"/>
          <w:sz w:val="28"/>
          <w:szCs w:val="28"/>
          <w:lang w:eastAsia="en-US"/>
        </w:rPr>
        <w:t xml:space="preserve">— 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визначення об'єкта моніторин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softHyphen/>
        <w:t>гу, визначення мети, критерії оцінювання, розробка інструментарію і механізму відсте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softHyphen/>
        <w:t>ження, визначення термінів;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i/>
          <w:iCs/>
          <w:color w:val="000000"/>
          <w:sz w:val="28"/>
          <w:szCs w:val="28"/>
          <w:lang w:val="uk-UA" w:eastAsia="en-US"/>
        </w:rPr>
        <w:t>б)   практичний (збір інформації</w:t>
      </w:r>
      <w:r w:rsidRPr="00184A4A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) </w:t>
      </w:r>
      <w:r w:rsidRPr="00184A4A">
        <w:rPr>
          <w:rFonts w:eastAsia="Calibri"/>
          <w:color w:val="000000"/>
          <w:sz w:val="28"/>
          <w:szCs w:val="28"/>
          <w:lang w:eastAsia="en-US"/>
        </w:rPr>
        <w:t xml:space="preserve">— 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аналіз доку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softHyphen/>
        <w:t>ментації, тестування, контрольні зрізи, анке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softHyphen/>
        <w:t>тування, цільові співбесіди, самооцінка тощо;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i/>
          <w:iCs/>
          <w:color w:val="000000"/>
          <w:sz w:val="28"/>
          <w:szCs w:val="28"/>
          <w:lang w:val="uk-UA" w:eastAsia="en-US"/>
        </w:rPr>
        <w:lastRenderedPageBreak/>
        <w:t xml:space="preserve">в)  аналітичний </w:t>
      </w:r>
      <w:r w:rsidRPr="00184A4A">
        <w:rPr>
          <w:rFonts w:eastAsia="Calibri"/>
          <w:color w:val="000000"/>
          <w:sz w:val="28"/>
          <w:szCs w:val="28"/>
          <w:lang w:eastAsia="en-US"/>
        </w:rPr>
        <w:t xml:space="preserve">— 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систематизація інфо</w:t>
      </w:r>
      <w:r>
        <w:rPr>
          <w:rFonts w:eastAsia="Calibri"/>
          <w:color w:val="000000"/>
          <w:sz w:val="28"/>
          <w:szCs w:val="28"/>
          <w:lang w:val="uk-UA" w:eastAsia="en-US"/>
        </w:rPr>
        <w:t>рмації, аналіз інформації, корег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ування, прогнозу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softHyphen/>
        <w:t>вання, контроль за виконанням прийнятих управлінських рішень.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12.  </w:t>
      </w:r>
      <w:r w:rsidRPr="00184A4A">
        <w:rPr>
          <w:rFonts w:eastAsia="Calibri"/>
          <w:b/>
          <w:bCs/>
          <w:color w:val="000000"/>
          <w:sz w:val="28"/>
          <w:szCs w:val="28"/>
          <w:lang w:val="uk-UA" w:eastAsia="en-US"/>
        </w:rPr>
        <w:t>Виконавці моніторингу.</w:t>
      </w:r>
    </w:p>
    <w:p w:rsidR="003B7250" w:rsidRPr="00E4366E" w:rsidRDefault="003B7250" w:rsidP="003B7250">
      <w:pPr>
        <w:shd w:val="clear" w:color="auto" w:fill="FFFFFF"/>
        <w:spacing w:line="360" w:lineRule="auto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E4366E">
        <w:rPr>
          <w:rFonts w:eastAsia="Calibri"/>
          <w:color w:val="000000"/>
          <w:sz w:val="28"/>
          <w:szCs w:val="28"/>
          <w:lang w:val="uk-UA" w:eastAsia="en-US"/>
        </w:rPr>
        <w:t>Виконавцями моніторингу є Служба шкільного моніторингу якості освіти.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b/>
          <w:sz w:val="28"/>
          <w:szCs w:val="28"/>
          <w:lang w:val="uk-UA" w:eastAsia="en-US"/>
        </w:rPr>
      </w:pPr>
      <w:r w:rsidRPr="00184A4A">
        <w:rPr>
          <w:rFonts w:eastAsia="Calibri"/>
          <w:b/>
          <w:color w:val="000000"/>
          <w:sz w:val="28"/>
          <w:szCs w:val="28"/>
          <w:lang w:val="uk-UA" w:eastAsia="en-US"/>
        </w:rPr>
        <w:t>13. Функціональні обов'язки учасників моніто</w:t>
      </w:r>
      <w:r w:rsidRPr="00184A4A">
        <w:rPr>
          <w:rFonts w:eastAsia="Calibri"/>
          <w:b/>
          <w:color w:val="000000"/>
          <w:sz w:val="28"/>
          <w:szCs w:val="28"/>
          <w:lang w:val="uk-UA" w:eastAsia="en-US"/>
        </w:rPr>
        <w:softHyphen/>
        <w:t>рингу.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184A4A">
        <w:rPr>
          <w:rFonts w:eastAsia="Calibri"/>
          <w:color w:val="000000"/>
          <w:sz w:val="28"/>
          <w:szCs w:val="28"/>
          <w:lang w:val="uk-UA" w:eastAsia="en-US"/>
        </w:rPr>
        <w:t>13.1.  Керівництво школи: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184A4A">
        <w:rPr>
          <w:rFonts w:eastAsia="Calibri"/>
          <w:color w:val="000000"/>
          <w:sz w:val="28"/>
          <w:szCs w:val="28"/>
          <w:lang w:val="uk-UA" w:eastAsia="en-US"/>
        </w:rPr>
        <w:t xml:space="preserve">•    розробляє і втілює </w:t>
      </w:r>
      <w:proofErr w:type="spellStart"/>
      <w:r w:rsidRPr="00184A4A">
        <w:rPr>
          <w:rFonts w:eastAsia="Calibri"/>
          <w:color w:val="000000"/>
          <w:sz w:val="28"/>
          <w:szCs w:val="28"/>
          <w:lang w:val="uk-UA" w:eastAsia="en-US"/>
        </w:rPr>
        <w:t>внутрішньошкільну</w:t>
      </w:r>
      <w:proofErr w:type="spellEnd"/>
      <w:r w:rsidRPr="00184A4A">
        <w:rPr>
          <w:rFonts w:eastAsia="Calibri"/>
          <w:color w:val="000000"/>
          <w:sz w:val="28"/>
          <w:szCs w:val="28"/>
          <w:lang w:val="uk-UA" w:eastAsia="en-US"/>
        </w:rPr>
        <w:t xml:space="preserve"> сис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softHyphen/>
        <w:t>тему моніторингу якості освіти і виховання;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color w:val="000000"/>
          <w:sz w:val="28"/>
          <w:szCs w:val="28"/>
          <w:lang w:eastAsia="en-US"/>
        </w:rPr>
        <w:t xml:space="preserve">•    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установлює і затверджує порядок, періо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softHyphen/>
        <w:t>дичність проведення моніторингових до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softHyphen/>
        <w:t>сліджень;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color w:val="000000"/>
          <w:sz w:val="28"/>
          <w:szCs w:val="28"/>
          <w:lang w:eastAsia="en-US"/>
        </w:rPr>
        <w:t xml:space="preserve">•    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визначає шляхи подальшого розвитку школи.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color w:val="000000"/>
          <w:sz w:val="28"/>
          <w:szCs w:val="28"/>
          <w:lang w:eastAsia="en-US"/>
        </w:rPr>
        <w:t xml:space="preserve">13.2.  </w:t>
      </w:r>
      <w:r w:rsidRPr="00E4366E">
        <w:rPr>
          <w:rFonts w:eastAsia="Calibri"/>
          <w:color w:val="000000"/>
          <w:sz w:val="28"/>
          <w:szCs w:val="28"/>
          <w:lang w:val="uk-UA" w:eastAsia="en-US"/>
        </w:rPr>
        <w:t>Служба шкільного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 xml:space="preserve"> моніторингу: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color w:val="000000"/>
          <w:sz w:val="28"/>
          <w:szCs w:val="28"/>
          <w:lang w:eastAsia="en-US"/>
        </w:rPr>
        <w:t xml:space="preserve">•    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проводить моніторингові дослідження;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color w:val="000000"/>
          <w:sz w:val="28"/>
          <w:szCs w:val="28"/>
          <w:lang w:eastAsia="en-US"/>
        </w:rPr>
        <w:t xml:space="preserve">•    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аналізує результати моніторингу;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color w:val="000000"/>
          <w:sz w:val="28"/>
          <w:szCs w:val="28"/>
          <w:lang w:eastAsia="en-US"/>
        </w:rPr>
        <w:t xml:space="preserve">•    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веде облік результатів моніторингу;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color w:val="000000"/>
          <w:sz w:val="28"/>
          <w:szCs w:val="28"/>
          <w:lang w:eastAsia="en-US"/>
        </w:rPr>
        <w:t xml:space="preserve">•    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розробляє рекомендації з усунення виявле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softHyphen/>
        <w:t>них недоліків.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color w:val="000000"/>
          <w:sz w:val="28"/>
          <w:szCs w:val="28"/>
          <w:lang w:eastAsia="en-US"/>
        </w:rPr>
        <w:t xml:space="preserve">13.3.  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Класний керівник: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color w:val="000000"/>
          <w:sz w:val="28"/>
          <w:szCs w:val="28"/>
          <w:lang w:eastAsia="en-US"/>
        </w:rPr>
        <w:t xml:space="preserve">•    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 xml:space="preserve">проводить контроль за </w:t>
      </w:r>
      <w:r w:rsidRPr="00E4366E">
        <w:rPr>
          <w:rFonts w:eastAsia="Calibri"/>
          <w:color w:val="000000"/>
          <w:sz w:val="28"/>
          <w:szCs w:val="28"/>
          <w:lang w:val="uk-UA" w:eastAsia="en-US"/>
        </w:rPr>
        <w:t xml:space="preserve">охопленням навчання </w:t>
      </w:r>
      <w:r w:rsidRPr="00F8034C">
        <w:rPr>
          <w:rFonts w:eastAsia="Calibri"/>
          <w:color w:val="000000"/>
          <w:sz w:val="28"/>
          <w:szCs w:val="28"/>
          <w:lang w:val="uk-UA" w:eastAsia="en-US"/>
        </w:rPr>
        <w:t>кожного здобувача освіти;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color w:val="000000"/>
          <w:sz w:val="28"/>
          <w:szCs w:val="28"/>
          <w:lang w:eastAsia="en-US"/>
        </w:rPr>
        <w:t xml:space="preserve">•    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своєчасно доводить підсумки до відома батьків;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color w:val="000000"/>
          <w:sz w:val="28"/>
          <w:szCs w:val="28"/>
          <w:lang w:eastAsia="en-US"/>
        </w:rPr>
        <w:t xml:space="preserve">•    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своєчасно подає інформацію для моніторингу.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color w:val="000000"/>
          <w:sz w:val="28"/>
          <w:szCs w:val="28"/>
          <w:lang w:eastAsia="en-US"/>
        </w:rPr>
        <w:t xml:space="preserve">13.4. 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Учитель: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color w:val="000000"/>
          <w:sz w:val="28"/>
          <w:szCs w:val="28"/>
          <w:lang w:eastAsia="en-US"/>
        </w:rPr>
        <w:t xml:space="preserve">•    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визначає й аналізує рівень навчальних до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softHyphen/>
        <w:t>сягнень учнів з предметів за результатами тестування, контрольних зрізів, підсумків за семестри, навчальний рік;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color w:val="000000"/>
          <w:sz w:val="28"/>
          <w:szCs w:val="28"/>
          <w:lang w:eastAsia="en-US"/>
        </w:rPr>
        <w:t xml:space="preserve">•    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визначає шляхи підвищення навчальних досягнень учнів;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color w:val="000000"/>
          <w:sz w:val="28"/>
          <w:szCs w:val="28"/>
          <w:lang w:eastAsia="en-US"/>
        </w:rPr>
        <w:t xml:space="preserve">•    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своєчасно подає інформацію для моніторингу.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184A4A">
        <w:rPr>
          <w:rFonts w:eastAsia="Calibri"/>
          <w:b/>
          <w:color w:val="000000"/>
          <w:sz w:val="28"/>
          <w:szCs w:val="28"/>
          <w:lang w:eastAsia="en-US"/>
        </w:rPr>
        <w:t xml:space="preserve">14. </w:t>
      </w:r>
      <w:r w:rsidRPr="00184A4A">
        <w:rPr>
          <w:rFonts w:eastAsia="Calibri"/>
          <w:b/>
          <w:color w:val="000000"/>
          <w:sz w:val="28"/>
          <w:szCs w:val="28"/>
          <w:lang w:val="uk-UA" w:eastAsia="en-US"/>
        </w:rPr>
        <w:t>Критерії щодо здійснення внутрішнього мо</w:t>
      </w:r>
      <w:r w:rsidRPr="00184A4A">
        <w:rPr>
          <w:rFonts w:eastAsia="Calibri"/>
          <w:b/>
          <w:color w:val="000000"/>
          <w:sz w:val="28"/>
          <w:szCs w:val="28"/>
          <w:lang w:val="uk-UA" w:eastAsia="en-US"/>
        </w:rPr>
        <w:softHyphen/>
        <w:t>ніторингу: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color w:val="000000"/>
          <w:sz w:val="28"/>
          <w:szCs w:val="28"/>
          <w:lang w:eastAsia="en-US"/>
        </w:rPr>
        <w:t xml:space="preserve">•    </w:t>
      </w:r>
      <w:r w:rsidRPr="00184A4A">
        <w:rPr>
          <w:rFonts w:eastAsia="Calibri"/>
          <w:i/>
          <w:iCs/>
          <w:color w:val="000000"/>
          <w:sz w:val="28"/>
          <w:szCs w:val="28"/>
          <w:lang w:val="uk-UA" w:eastAsia="en-US"/>
        </w:rPr>
        <w:t xml:space="preserve">об'єктивність з 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метою максимального уник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softHyphen/>
        <w:t>нення суб'єктивних оцінок, урахування всіх результатів (позитивних і негативних), ство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softHyphen/>
        <w:t>рення рі</w:t>
      </w:r>
      <w:r w:rsidRPr="00E4366E">
        <w:rPr>
          <w:rFonts w:eastAsia="Calibri"/>
          <w:color w:val="000000"/>
          <w:sz w:val="28"/>
          <w:szCs w:val="28"/>
          <w:lang w:val="uk-UA" w:eastAsia="en-US"/>
        </w:rPr>
        <w:t>вних умов для всіх учасників освітнього процесу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;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•    </w:t>
      </w:r>
      <w:r w:rsidRPr="00184A4A">
        <w:rPr>
          <w:rFonts w:eastAsia="Calibri"/>
          <w:i/>
          <w:iCs/>
          <w:color w:val="000000"/>
          <w:sz w:val="28"/>
          <w:szCs w:val="28"/>
          <w:lang w:val="uk-UA" w:eastAsia="en-US"/>
        </w:rPr>
        <w:t xml:space="preserve">надійність 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результатів, що отримуються при повторному контролі, який проводять інші особи;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color w:val="000000"/>
          <w:sz w:val="28"/>
          <w:szCs w:val="28"/>
          <w:lang w:eastAsia="en-US"/>
        </w:rPr>
        <w:t xml:space="preserve">•    </w:t>
      </w:r>
      <w:r w:rsidRPr="00184A4A">
        <w:rPr>
          <w:rFonts w:eastAsia="Calibri"/>
          <w:i/>
          <w:iCs/>
          <w:color w:val="000000"/>
          <w:sz w:val="28"/>
          <w:szCs w:val="28"/>
          <w:lang w:val="uk-UA" w:eastAsia="en-US"/>
        </w:rPr>
        <w:t xml:space="preserve">врахування 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психолого-педагогічних особли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softHyphen/>
        <w:t>востей передбачає диференціацію контроль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softHyphen/>
        <w:t>них та діагностичних завдань;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color w:val="000000"/>
          <w:sz w:val="28"/>
          <w:szCs w:val="28"/>
          <w:lang w:eastAsia="en-US"/>
        </w:rPr>
        <w:t xml:space="preserve">•    </w:t>
      </w:r>
      <w:r w:rsidRPr="00184A4A">
        <w:rPr>
          <w:rFonts w:eastAsia="Calibri"/>
          <w:i/>
          <w:iCs/>
          <w:color w:val="000000"/>
          <w:sz w:val="28"/>
          <w:szCs w:val="28"/>
          <w:lang w:val="uk-UA" w:eastAsia="en-US"/>
        </w:rPr>
        <w:t xml:space="preserve">систематичність 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у проведенні етапів і ви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softHyphen/>
        <w:t>дів досліджень у певній послідовності та за відповідною системою;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color w:val="000000"/>
          <w:sz w:val="28"/>
          <w:szCs w:val="28"/>
          <w:lang w:eastAsia="en-US"/>
        </w:rPr>
        <w:t xml:space="preserve">•    </w:t>
      </w:r>
      <w:r w:rsidRPr="00184A4A">
        <w:rPr>
          <w:rFonts w:eastAsia="Calibri"/>
          <w:i/>
          <w:iCs/>
          <w:color w:val="000000"/>
          <w:sz w:val="28"/>
          <w:szCs w:val="28"/>
          <w:lang w:val="uk-UA" w:eastAsia="en-US"/>
        </w:rPr>
        <w:t xml:space="preserve">гуманістична 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спрямованість з метою створен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softHyphen/>
        <w:t>ня умов доброзичливості, довіри, поваги до особистості, позитивного емоційного клімату.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color w:val="000000"/>
          <w:sz w:val="28"/>
          <w:szCs w:val="28"/>
          <w:lang w:eastAsia="en-US"/>
        </w:rPr>
        <w:t xml:space="preserve">•    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 xml:space="preserve">результати моніторингу мають тільки </w:t>
      </w:r>
      <w:r w:rsidRPr="00184A4A">
        <w:rPr>
          <w:rFonts w:eastAsia="Calibri"/>
          <w:i/>
          <w:iCs/>
          <w:color w:val="000000"/>
          <w:sz w:val="28"/>
          <w:szCs w:val="28"/>
          <w:lang w:val="uk-UA" w:eastAsia="en-US"/>
        </w:rPr>
        <w:t>стиму</w:t>
      </w:r>
      <w:r w:rsidRPr="00184A4A">
        <w:rPr>
          <w:rFonts w:eastAsia="Calibri"/>
          <w:i/>
          <w:iCs/>
          <w:color w:val="000000"/>
          <w:sz w:val="28"/>
          <w:szCs w:val="28"/>
          <w:lang w:val="uk-UA" w:eastAsia="en-US"/>
        </w:rPr>
        <w:softHyphen/>
        <w:t xml:space="preserve">люючий характер 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для змін певної діяльності.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184A4A">
        <w:rPr>
          <w:rFonts w:eastAsia="Calibri"/>
          <w:b/>
          <w:color w:val="000000"/>
          <w:sz w:val="28"/>
          <w:szCs w:val="28"/>
          <w:lang w:eastAsia="en-US"/>
        </w:rPr>
        <w:t xml:space="preserve">15.  </w:t>
      </w:r>
      <w:r w:rsidRPr="00184A4A">
        <w:rPr>
          <w:rFonts w:eastAsia="Calibri"/>
          <w:b/>
          <w:color w:val="000000"/>
          <w:sz w:val="28"/>
          <w:szCs w:val="28"/>
          <w:lang w:val="uk-UA" w:eastAsia="en-US"/>
        </w:rPr>
        <w:t>Очікувані результати.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color w:val="000000"/>
          <w:sz w:val="28"/>
          <w:szCs w:val="28"/>
          <w:lang w:eastAsia="en-US"/>
        </w:rPr>
        <w:t xml:space="preserve">15.1. 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Отримання результатів стану освітнього про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softHyphen/>
        <w:t>цесу в школі.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color w:val="000000"/>
          <w:sz w:val="28"/>
          <w:szCs w:val="28"/>
          <w:lang w:eastAsia="en-US"/>
        </w:rPr>
        <w:t>15.2.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 xml:space="preserve"> Покращення функцій управління освітнім процесом, накопичення даних для при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softHyphen/>
        <w:t>йняття управлінських і тактичних рішень.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184A4A">
        <w:rPr>
          <w:rFonts w:eastAsia="Calibri"/>
          <w:b/>
          <w:color w:val="000000"/>
          <w:sz w:val="28"/>
          <w:szCs w:val="28"/>
          <w:lang w:eastAsia="en-US"/>
        </w:rPr>
        <w:t>16.</w:t>
      </w:r>
      <w:r w:rsidRPr="00184A4A">
        <w:rPr>
          <w:rFonts w:eastAsia="Calibri"/>
          <w:b/>
          <w:color w:val="000000"/>
          <w:sz w:val="28"/>
          <w:szCs w:val="28"/>
          <w:lang w:val="uk-UA" w:eastAsia="en-US"/>
        </w:rPr>
        <w:t xml:space="preserve"> Підсумки моніторингу.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color w:val="000000"/>
          <w:sz w:val="28"/>
          <w:szCs w:val="28"/>
          <w:lang w:eastAsia="en-US"/>
        </w:rPr>
        <w:t>16.1.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 xml:space="preserve"> Підсумки моніторингу проводяться два рази на рік (за підсумками семестру, навчального року).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color w:val="000000"/>
          <w:sz w:val="28"/>
          <w:szCs w:val="28"/>
          <w:lang w:eastAsia="en-US"/>
        </w:rPr>
        <w:t>16.2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 xml:space="preserve"> Підсумки моніторингу оформляються в схе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softHyphen/>
        <w:t>мах, таблицях, діаграмах, висвітлюються в довідково-аналітичних матеріалах, які мають конкретні, реально виконувані рекомендації.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color w:val="000000"/>
          <w:sz w:val="28"/>
          <w:szCs w:val="28"/>
          <w:lang w:eastAsia="en-US"/>
        </w:rPr>
        <w:t>16.3.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 xml:space="preserve"> Підсумки моніторингу можуть обговорювати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softHyphen/>
        <w:t>ся на засіданнях педагогічної ради, нарадах при директорові, нарадах при заступникові директора, на засід</w:t>
      </w:r>
      <w:r>
        <w:rPr>
          <w:rFonts w:eastAsia="Calibri"/>
          <w:color w:val="000000"/>
          <w:sz w:val="28"/>
          <w:szCs w:val="28"/>
          <w:lang w:val="uk-UA" w:eastAsia="en-US"/>
        </w:rPr>
        <w:t xml:space="preserve">аннях методичної ради школи </w:t>
      </w:r>
      <w:r w:rsidRPr="00E4366E">
        <w:rPr>
          <w:rFonts w:eastAsia="Calibri"/>
          <w:color w:val="000000"/>
          <w:sz w:val="28"/>
          <w:szCs w:val="28"/>
          <w:lang w:val="uk-UA" w:eastAsia="en-US"/>
        </w:rPr>
        <w:t>тощо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.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184A4A">
        <w:rPr>
          <w:rFonts w:eastAsia="Calibri"/>
          <w:color w:val="000000"/>
          <w:sz w:val="28"/>
          <w:szCs w:val="28"/>
          <w:lang w:eastAsia="en-US"/>
        </w:rPr>
        <w:t>16.4.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 xml:space="preserve"> За результатами моніторингу розробляються рекомендації, приймаються управлінські рі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softHyphen/>
        <w:t>шення, видається наказ, оформляється ана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softHyphen/>
        <w:t>літична довідка, здійснюється планування і прогнозування розвитку школи</w:t>
      </w:r>
      <w:r w:rsidRPr="00E4366E">
        <w:rPr>
          <w:rFonts w:eastAsia="Calibri"/>
          <w:color w:val="000000"/>
          <w:sz w:val="28"/>
          <w:szCs w:val="28"/>
          <w:lang w:val="uk-UA" w:eastAsia="en-US"/>
        </w:rPr>
        <w:t>-інтернату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.</w:t>
      </w:r>
    </w:p>
    <w:p w:rsidR="003B7250" w:rsidRPr="003B7250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3B7250">
        <w:rPr>
          <w:rFonts w:eastAsia="Calibri"/>
          <w:color w:val="000000"/>
          <w:sz w:val="28"/>
          <w:szCs w:val="28"/>
          <w:lang w:val="uk-UA" w:eastAsia="en-US"/>
        </w:rPr>
        <w:t>16.5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. Одна і та ж моніторингова інформація дає можливість перетворити її в діяльнісний інструмент управління якістю освіти.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184A4A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17. </w:t>
      </w:r>
      <w:r w:rsidRPr="00184A4A">
        <w:rPr>
          <w:rFonts w:eastAsia="Calibri"/>
          <w:b/>
          <w:color w:val="000000"/>
          <w:sz w:val="28"/>
          <w:szCs w:val="28"/>
          <w:lang w:val="uk-UA" w:eastAsia="en-US"/>
        </w:rPr>
        <w:t>Контроль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 xml:space="preserve"> за проведенням монітор</w:t>
      </w:r>
      <w:r w:rsidRPr="00E4366E">
        <w:rPr>
          <w:rFonts w:eastAsia="Calibri"/>
          <w:color w:val="000000"/>
          <w:sz w:val="28"/>
          <w:szCs w:val="28"/>
          <w:lang w:val="uk-UA" w:eastAsia="en-US"/>
        </w:rPr>
        <w:t>ингу здій</w:t>
      </w:r>
      <w:r w:rsidRPr="00E4366E">
        <w:rPr>
          <w:rFonts w:eastAsia="Calibri"/>
          <w:color w:val="000000"/>
          <w:sz w:val="28"/>
          <w:szCs w:val="28"/>
          <w:lang w:val="uk-UA" w:eastAsia="en-US"/>
        </w:rPr>
        <w:softHyphen/>
        <w:t>снює директор школи-інтернату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 xml:space="preserve">. 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184A4A">
        <w:rPr>
          <w:rFonts w:eastAsia="Calibri"/>
          <w:color w:val="000000"/>
          <w:sz w:val="28"/>
          <w:szCs w:val="28"/>
          <w:lang w:eastAsia="en-US"/>
        </w:rPr>
        <w:t>18.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 w:rsidRPr="00184A4A">
        <w:rPr>
          <w:rFonts w:eastAsia="Calibri"/>
          <w:b/>
          <w:color w:val="000000"/>
          <w:sz w:val="28"/>
          <w:szCs w:val="28"/>
          <w:lang w:val="uk-UA" w:eastAsia="en-US"/>
        </w:rPr>
        <w:t>Дане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 xml:space="preserve"> Положення може бути змінено чи до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softHyphen/>
        <w:t xml:space="preserve">повнено рішенням </w:t>
      </w:r>
      <w:r w:rsidRPr="00E4366E">
        <w:rPr>
          <w:rFonts w:eastAsia="Calibri"/>
          <w:color w:val="000000"/>
          <w:sz w:val="28"/>
          <w:szCs w:val="28"/>
          <w:lang w:val="uk-UA" w:eastAsia="en-US"/>
        </w:rPr>
        <w:t>педагогічної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 xml:space="preserve"> ради школи</w:t>
      </w:r>
      <w:r w:rsidRPr="00E4366E">
        <w:rPr>
          <w:rFonts w:eastAsia="Calibri"/>
          <w:color w:val="000000"/>
          <w:sz w:val="28"/>
          <w:szCs w:val="28"/>
          <w:lang w:val="uk-UA" w:eastAsia="en-US"/>
        </w:rPr>
        <w:t>-інтернату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.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color w:val="000000"/>
          <w:sz w:val="28"/>
          <w:szCs w:val="28"/>
          <w:lang w:val="uk-UA" w:eastAsia="en-US"/>
        </w:rPr>
      </w:pPr>
    </w:p>
    <w:p w:rsidR="003B7250" w:rsidRPr="00E4366E" w:rsidRDefault="003B7250" w:rsidP="003B7250">
      <w:pPr>
        <w:tabs>
          <w:tab w:val="left" w:pos="2945"/>
        </w:tabs>
        <w:spacing w:line="360" w:lineRule="auto"/>
        <w:rPr>
          <w:sz w:val="28"/>
          <w:szCs w:val="28"/>
          <w:lang w:val="uk-UA"/>
        </w:rPr>
      </w:pPr>
    </w:p>
    <w:p w:rsidR="003B7250" w:rsidRPr="00E4366E" w:rsidRDefault="003B7250" w:rsidP="003B7250">
      <w:pPr>
        <w:spacing w:line="360" w:lineRule="auto"/>
        <w:rPr>
          <w:sz w:val="28"/>
          <w:szCs w:val="28"/>
          <w:lang w:val="uk-UA"/>
        </w:rPr>
      </w:pPr>
    </w:p>
    <w:p w:rsidR="003B7250" w:rsidRPr="00E4366E" w:rsidRDefault="003B7250" w:rsidP="003B7250">
      <w:pPr>
        <w:spacing w:line="360" w:lineRule="auto"/>
        <w:rPr>
          <w:sz w:val="28"/>
          <w:szCs w:val="28"/>
          <w:lang w:val="uk-UA"/>
        </w:rPr>
      </w:pPr>
      <w:r w:rsidRPr="00E4366E">
        <w:rPr>
          <w:sz w:val="28"/>
          <w:szCs w:val="28"/>
          <w:lang w:val="uk-UA"/>
        </w:rPr>
        <w:t xml:space="preserve">Директор школи                                                                    </w:t>
      </w:r>
      <w:proofErr w:type="spellStart"/>
      <w:r w:rsidRPr="00E4366E">
        <w:rPr>
          <w:sz w:val="28"/>
          <w:szCs w:val="28"/>
          <w:lang w:val="uk-UA"/>
        </w:rPr>
        <w:t>А.О.Ляшов</w:t>
      </w:r>
      <w:proofErr w:type="spellEnd"/>
    </w:p>
    <w:p w:rsidR="00C62117" w:rsidRDefault="005258D0"/>
    <w:sectPr w:rsidR="00C62117" w:rsidSect="00FD66C9">
      <w:headerReference w:type="even" r:id="rId6"/>
      <w:headerReference w:type="default" r:id="rId7"/>
      <w:pgSz w:w="11906" w:h="16838"/>
      <w:pgMar w:top="993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8D0" w:rsidRDefault="005258D0">
      <w:r>
        <w:separator/>
      </w:r>
    </w:p>
  </w:endnote>
  <w:endnote w:type="continuationSeparator" w:id="0">
    <w:p w:rsidR="005258D0" w:rsidRDefault="00525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8D0" w:rsidRDefault="005258D0">
      <w:r>
        <w:separator/>
      </w:r>
    </w:p>
  </w:footnote>
  <w:footnote w:type="continuationSeparator" w:id="0">
    <w:p w:rsidR="005258D0" w:rsidRDefault="00525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7DE" w:rsidRDefault="003B7250" w:rsidP="00B908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77DE" w:rsidRDefault="005258D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7DE" w:rsidRDefault="003B7250" w:rsidP="00B908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466F">
      <w:rPr>
        <w:rStyle w:val="a5"/>
        <w:noProof/>
      </w:rPr>
      <w:t>6</w:t>
    </w:r>
    <w:r>
      <w:rPr>
        <w:rStyle w:val="a5"/>
      </w:rPr>
      <w:fldChar w:fldCharType="end"/>
    </w:r>
  </w:p>
  <w:p w:rsidR="00F977DE" w:rsidRDefault="005258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250"/>
    <w:rsid w:val="002E466F"/>
    <w:rsid w:val="003B7250"/>
    <w:rsid w:val="005258D0"/>
    <w:rsid w:val="00730889"/>
    <w:rsid w:val="00A87E61"/>
    <w:rsid w:val="00BA1680"/>
    <w:rsid w:val="00F6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6AD4B"/>
  <w15:chartTrackingRefBased/>
  <w15:docId w15:val="{B1BBB5BD-B9A9-4046-BADC-21FD7AE9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72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B72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B7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1211</Words>
  <Characters>6906</Characters>
  <Application>Microsoft Office Word</Application>
  <DocSecurity>0</DocSecurity>
  <Lines>57</Lines>
  <Paragraphs>16</Paragraphs>
  <ScaleCrop>false</ScaleCrop>
  <Company/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2018-10-01T16:24:00Z</dcterms:created>
  <dcterms:modified xsi:type="dcterms:W3CDTF">2019-09-23T14:36:00Z</dcterms:modified>
</cp:coreProperties>
</file>