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widowControl/>
        <w:bidi w:val="0"/>
        <w:spacing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D5C80"/>
          <w:spacing w:val="0"/>
          <w:sz w:val="28"/>
          <w:szCs w:val="28"/>
        </w:rPr>
        <w:t>План</w:t>
        <w:br/>
        <w:t>заходів щодо профілактики булінгу  на 2022– 2023 навчальний рік</w:t>
      </w:r>
    </w:p>
    <w:tbl>
      <w:tblPr>
        <w:tblW w:w="9638" w:type="dxa"/>
        <w:jc w:val="left"/>
        <w:tblInd w:w="-5" w:type="dxa"/>
        <w:tblLayout w:type="fixed"/>
        <w:tblCellMar>
          <w:top w:w="56" w:type="dxa"/>
          <w:left w:w="56" w:type="dxa"/>
          <w:bottom w:w="56" w:type="dxa"/>
          <w:right w:w="56" w:type="dxa"/>
        </w:tblCellMar>
      </w:tblPr>
      <w:tblGrid>
        <w:gridCol w:w="501"/>
        <w:gridCol w:w="4069"/>
        <w:gridCol w:w="1069"/>
        <w:gridCol w:w="2088"/>
        <w:gridCol w:w="1911"/>
      </w:tblGrid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№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Назва заходу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Класи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Термін проведення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Відповіальний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Тренінгове заняття «Профілактика булінгу в учнівському середовищі».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5-10 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Жовтень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Психолог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2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Поради «Як допомогти дітям упоратися з булінгом».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1-11 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Протягом року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Психолог</w:t>
            </w:r>
          </w:p>
        </w:tc>
      </w:tr>
      <w:tr>
        <w:trPr/>
        <w:tc>
          <w:tcPr>
            <w:tcW w:w="50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3.</w:t>
            </w:r>
          </w:p>
        </w:tc>
        <w:tc>
          <w:tcPr>
            <w:tcW w:w="4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Перегляд відеороликів «Булінг у школі та як з ним боротися»</w:t>
            </w:r>
          </w:p>
        </w:tc>
        <w:tc>
          <w:tcPr>
            <w:tcW w:w="1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5-10 кл.</w:t>
            </w:r>
          </w:p>
        </w:tc>
        <w:tc>
          <w:tcPr>
            <w:tcW w:w="2088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Листопад-Грудень</w:t>
            </w:r>
          </w:p>
        </w:tc>
        <w:tc>
          <w:tcPr>
            <w:tcW w:w="191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4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Перегляд відео презентацій «Булінг в школі. Як його розпізнати», «Кібербулінг або агресія в інтернеті: Способи розпізнання і захист дитини».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5-11кл.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Листопад-Грудень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япедагог-організатор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5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Круглий стіл для батьків «Поговоримо про булінг та кібербулінг».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Батьки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 xml:space="preserve">Грудень 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ЗДНВР, класні керівники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6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Поради батькам, як зменшити ризик булінгу та кібербулінгу для своєї дитини.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Батьки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 xml:space="preserve">Грудень 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Психолог</w:t>
            </w:r>
          </w:p>
        </w:tc>
      </w:tr>
      <w:tr>
        <w:trPr/>
        <w:tc>
          <w:tcPr>
            <w:tcW w:w="50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7.</w:t>
            </w:r>
          </w:p>
        </w:tc>
        <w:tc>
          <w:tcPr>
            <w:tcW w:w="4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/>
              <w:t>Провести в школі тиждень протидії поширення булінгу «Стоп, булінг»</w:t>
            </w:r>
          </w:p>
        </w:tc>
        <w:tc>
          <w:tcPr>
            <w:tcW w:w="1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2-10кл.</w:t>
            </w:r>
          </w:p>
        </w:tc>
        <w:tc>
          <w:tcPr>
            <w:tcW w:w="2088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09.01-13.01</w:t>
            </w:r>
          </w:p>
        </w:tc>
        <w:tc>
          <w:tcPr>
            <w:tcW w:w="191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Педагог-організатор,</w:t>
            </w:r>
          </w:p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/>
              <w:t>8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Міні-тренінг «Як навчити дітей безпечної поведінки в Інтернеті».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2-4кл.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Січень -лютий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9</w:t>
            </w:r>
            <w:r>
              <w:rPr>
                <w:color w:val="212121"/>
              </w:rPr>
              <w:t>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Круглий стіл для педагогічного колективу «Безпечна школа. Маски булінгу».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Пед. колектив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Березень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ЗДНВР, психолог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</w:t>
            </w:r>
            <w:r>
              <w:rPr>
                <w:color w:val="212121"/>
              </w:rPr>
              <w:t>0.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Консультативний пункт «Скринька довіри».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2-10 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Постійно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Психолог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11.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Перегляд відеороликів «Нік Вуйчич про булінг у школ»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1-10кл.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Березень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12.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Складання та розповсюдження серед учнів листівок на тему « Не стань жертвою булінгу»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5-10кл.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Березень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Вихователі,</w:t>
            </w:r>
          </w:p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 xml:space="preserve"> </w:t>
            </w:r>
            <w:r>
              <w:rPr>
                <w:color w:val="212121"/>
              </w:rPr>
              <w:t>педагог-організатор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13.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Конкурс малюнків на тему «Шкільному булінгу скажемо – Ні!»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5-1</w:t>
            </w:r>
            <w:r>
              <w:rPr>
                <w:color w:val="212121"/>
              </w:rPr>
              <w:t>0</w:t>
            </w:r>
            <w:r>
              <w:rPr>
                <w:color w:val="212121"/>
              </w:rPr>
              <w:t xml:space="preserve"> 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Березень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  <w:tr>
        <w:trPr/>
        <w:tc>
          <w:tcPr>
            <w:tcW w:w="50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14.</w:t>
            </w:r>
          </w:p>
        </w:tc>
        <w:tc>
          <w:tcPr>
            <w:tcW w:w="4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Бесіда – тренінг «Віртуальний терор: тролінг і кібербулінг».</w:t>
            </w:r>
          </w:p>
        </w:tc>
        <w:tc>
          <w:tcPr>
            <w:tcW w:w="1069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6-8кл.</w:t>
            </w:r>
          </w:p>
        </w:tc>
        <w:tc>
          <w:tcPr>
            <w:tcW w:w="2088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Квітень</w:t>
            </w:r>
          </w:p>
        </w:tc>
        <w:tc>
          <w:tcPr>
            <w:tcW w:w="1911" w:type="dxa"/>
            <w:tcBorders>
              <w:top w:val="single" w:sz="4" w:space="0" w:color="3198D5"/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jc w:val="left"/>
              <w:rPr>
                <w:color w:val="212121"/>
              </w:rPr>
            </w:pPr>
            <w:r>
              <w:rPr>
                <w:color w:val="212121"/>
              </w:rPr>
              <w:t>Класні керівники</w:t>
            </w:r>
          </w:p>
        </w:tc>
      </w:tr>
      <w:tr>
        <w:trPr/>
        <w:tc>
          <w:tcPr>
            <w:tcW w:w="50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15.</w:t>
            </w:r>
          </w:p>
        </w:tc>
        <w:tc>
          <w:tcPr>
            <w:tcW w:w="4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Година спілкування «Шкільному булінгу скажемо – Ні!»</w:t>
            </w:r>
          </w:p>
        </w:tc>
        <w:tc>
          <w:tcPr>
            <w:tcW w:w="1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2-10</w:t>
            </w:r>
          </w:p>
        </w:tc>
        <w:tc>
          <w:tcPr>
            <w:tcW w:w="2088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Травень</w:t>
            </w:r>
          </w:p>
        </w:tc>
        <w:tc>
          <w:tcPr>
            <w:tcW w:w="191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  <w:tr>
        <w:trPr/>
        <w:tc>
          <w:tcPr>
            <w:tcW w:w="50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16</w:t>
            </w:r>
          </w:p>
        </w:tc>
        <w:tc>
          <w:tcPr>
            <w:tcW w:w="4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/>
              <w:t>Круглий стіл «Зупиніться!!! Моя історія про Булінг і Кібербулінг».</w:t>
            </w:r>
          </w:p>
        </w:tc>
        <w:tc>
          <w:tcPr>
            <w:tcW w:w="1069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2-10кл.</w:t>
            </w:r>
          </w:p>
        </w:tc>
        <w:tc>
          <w:tcPr>
            <w:tcW w:w="2088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ind w:left="0" w:right="0" w:hanging="0"/>
              <w:jc w:val="left"/>
              <w:rPr>
                <w:color w:val="212121"/>
              </w:rPr>
            </w:pPr>
            <w:r>
              <w:rPr>
                <w:color w:val="212121"/>
              </w:rPr>
              <w:t>Червень</w:t>
            </w:r>
          </w:p>
        </w:tc>
        <w:tc>
          <w:tcPr>
            <w:tcW w:w="1911" w:type="dxa"/>
            <w:tcBorders>
              <w:left w:val="single" w:sz="4" w:space="0" w:color="3198D5"/>
              <w:bottom w:val="single" w:sz="4" w:space="0" w:color="3198D5"/>
              <w:right w:val="single" w:sz="4" w:space="0" w:color="3198D5"/>
            </w:tcBorders>
            <w:shd w:fill="FFFFFF" w:val="clear"/>
            <w:vAlign w:val="center"/>
          </w:tcPr>
          <w:p>
            <w:pPr>
              <w:pStyle w:val="TableContents"/>
              <w:widowControl w:val="false"/>
              <w:bidi w:val="0"/>
              <w:spacing w:before="0" w:after="0"/>
              <w:jc w:val="left"/>
              <w:rPr>
                <w:color w:val="212121"/>
              </w:rPr>
            </w:pPr>
            <w:r>
              <w:rPr>
                <w:color w:val="212121"/>
              </w:rPr>
              <w:t>Вихователі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ru-RU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Songti SC" w:cs="Arial Unicode MS"/>
      <w:b/>
      <w:bCs/>
      <w:sz w:val="48"/>
      <w:szCs w:val="4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LibreOffice/7.4.2.3$MacOSX_X86_64 LibreOffice_project/382eef1f22670f7f4118c8c2dd222ec7ad009daf</Application>
  <AppVersion>15.0000</AppVersion>
  <Pages>1</Pages>
  <Words>239</Words>
  <Characters>1561</Characters>
  <CharactersWithSpaces>1719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2022-12-02T08:18:19Z</dcterms:created>
  <dc:creator/>
  <dc:description/>
  <dc:language>ru-RU</dc:language>
  <cp:lastModifiedBy/>
  <dcterms:modified xsi:type="dcterms:W3CDTF">2022-12-02T11:06:44Z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