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5" w:rsidRDefault="000671A5" w:rsidP="000671A5">
      <w:pPr>
        <w:pStyle w:val="Default"/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>
        <w:t xml:space="preserve">                                                        </w:t>
      </w:r>
      <w:r w:rsidRPr="000671A5">
        <w:rPr>
          <w:b/>
          <w:bCs/>
          <w:sz w:val="28"/>
          <w:szCs w:val="28"/>
        </w:rPr>
        <w:t xml:space="preserve">ОБҐРУНТУВАННЯ </w:t>
      </w:r>
    </w:p>
    <w:p w:rsidR="000671A5" w:rsidRDefault="000671A5" w:rsidP="000671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технічних та якісних характеристик предмета закупівлі, </w:t>
      </w:r>
    </w:p>
    <w:p w:rsidR="000671A5" w:rsidRDefault="000671A5" w:rsidP="000671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розміру бюджетного призначення, очікуваної вартості предмета закупівлі: </w:t>
      </w:r>
    </w:p>
    <w:p w:rsidR="000671A5" w:rsidRPr="00D560B0" w:rsidRDefault="00D560B0" w:rsidP="00D560B0">
      <w:pPr>
        <w:pStyle w:val="Default"/>
        <w:tabs>
          <w:tab w:val="left" w:pos="30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560B0">
        <w:rPr>
          <w:b/>
          <w:bCs/>
          <w:sz w:val="28"/>
          <w:szCs w:val="28"/>
        </w:rPr>
        <w:t>Послуги з централізованого водо</w:t>
      </w:r>
      <w:r w:rsidR="008A2FD1">
        <w:rPr>
          <w:b/>
          <w:bCs/>
          <w:sz w:val="28"/>
          <w:szCs w:val="28"/>
        </w:rPr>
        <w:t>відведення</w:t>
      </w:r>
    </w:p>
    <w:p w:rsidR="00D560B0" w:rsidRDefault="00D560B0" w:rsidP="00D560B0">
      <w:pPr>
        <w:pStyle w:val="Default"/>
        <w:tabs>
          <w:tab w:val="left" w:pos="3060"/>
        </w:tabs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Замовник: </w:t>
      </w:r>
      <w:r w:rsidRPr="000671A5">
        <w:rPr>
          <w:bCs/>
          <w:sz w:val="28"/>
          <w:szCs w:val="28"/>
        </w:rPr>
        <w:t>Комунальний заклад «</w:t>
      </w:r>
      <w:proofErr w:type="spellStart"/>
      <w:r w:rsidRPr="000671A5">
        <w:rPr>
          <w:bCs/>
          <w:sz w:val="28"/>
          <w:szCs w:val="28"/>
        </w:rPr>
        <w:t>Балаклійська</w:t>
      </w:r>
      <w:proofErr w:type="spellEnd"/>
      <w:r w:rsidRPr="000671A5">
        <w:rPr>
          <w:bCs/>
          <w:sz w:val="28"/>
          <w:szCs w:val="28"/>
        </w:rPr>
        <w:t xml:space="preserve"> спеціальна школа» Харківської обласної ради, </w:t>
      </w:r>
      <w:r w:rsidRPr="000671A5">
        <w:rPr>
          <w:sz w:val="28"/>
          <w:szCs w:val="28"/>
        </w:rPr>
        <w:t xml:space="preserve">код за ЄДРПОУ </w:t>
      </w:r>
      <w:r>
        <w:rPr>
          <w:sz w:val="28"/>
          <w:szCs w:val="28"/>
        </w:rPr>
        <w:t xml:space="preserve"> 23010082</w:t>
      </w:r>
      <w:r w:rsidRPr="000671A5">
        <w:rPr>
          <w:sz w:val="28"/>
          <w:szCs w:val="28"/>
        </w:rPr>
        <w:t xml:space="preserve">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Найменування предмета закупівлі: </w:t>
      </w:r>
      <w:r w:rsidR="00D560B0" w:rsidRPr="00D560B0">
        <w:rPr>
          <w:bCs/>
          <w:sz w:val="28"/>
          <w:szCs w:val="28"/>
        </w:rPr>
        <w:t>Послуги з централізованого водо</w:t>
      </w:r>
      <w:r w:rsidR="008A2FD1">
        <w:rPr>
          <w:bCs/>
          <w:sz w:val="28"/>
          <w:szCs w:val="28"/>
        </w:rPr>
        <w:t>відведення</w:t>
      </w:r>
      <w:r w:rsidR="00D560B0">
        <w:rPr>
          <w:b/>
          <w:bCs/>
          <w:sz w:val="28"/>
          <w:szCs w:val="28"/>
        </w:rPr>
        <w:t xml:space="preserve"> </w:t>
      </w:r>
      <w:r w:rsidRPr="000671A5">
        <w:rPr>
          <w:sz w:val="28"/>
          <w:szCs w:val="28"/>
        </w:rPr>
        <w:t xml:space="preserve">(згідно з </w:t>
      </w:r>
      <w:proofErr w:type="spellStart"/>
      <w:r w:rsidRPr="000671A5">
        <w:rPr>
          <w:sz w:val="28"/>
          <w:szCs w:val="28"/>
        </w:rPr>
        <w:t>ДК</w:t>
      </w:r>
      <w:proofErr w:type="spellEnd"/>
      <w:r w:rsidRPr="000671A5">
        <w:rPr>
          <w:sz w:val="28"/>
          <w:szCs w:val="28"/>
        </w:rPr>
        <w:t xml:space="preserve"> 021:2015 за кодом </w:t>
      </w:r>
      <w:r w:rsidR="008A2FD1">
        <w:rPr>
          <w:sz w:val="28"/>
          <w:szCs w:val="28"/>
        </w:rPr>
        <w:t>9043</w:t>
      </w:r>
      <w:r w:rsidR="00D560B0">
        <w:rPr>
          <w:sz w:val="28"/>
          <w:szCs w:val="28"/>
        </w:rPr>
        <w:t>0</w:t>
      </w:r>
      <w:r w:rsidRPr="000671A5">
        <w:rPr>
          <w:sz w:val="28"/>
          <w:szCs w:val="28"/>
        </w:rPr>
        <w:t>000-</w:t>
      </w:r>
      <w:r w:rsidR="008A2FD1">
        <w:rPr>
          <w:sz w:val="28"/>
          <w:szCs w:val="28"/>
        </w:rPr>
        <w:t>0</w:t>
      </w:r>
      <w:r w:rsidRPr="000671A5">
        <w:rPr>
          <w:sz w:val="28"/>
          <w:szCs w:val="28"/>
        </w:rPr>
        <w:t xml:space="preserve"> </w:t>
      </w:r>
      <w:r w:rsidR="008A2FD1">
        <w:rPr>
          <w:sz w:val="28"/>
          <w:szCs w:val="28"/>
        </w:rPr>
        <w:t>Послуги з відведення стічних вод</w:t>
      </w:r>
      <w:r w:rsidRPr="000671A5">
        <w:rPr>
          <w:sz w:val="28"/>
          <w:szCs w:val="28"/>
        </w:rPr>
        <w:t xml:space="preserve">)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Pr="000671A5" w:rsidRDefault="000671A5" w:rsidP="00D56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A5">
        <w:rPr>
          <w:rFonts w:ascii="Times New Roman" w:hAnsi="Times New Roman" w:cs="Times New Roman"/>
          <w:b/>
          <w:bCs/>
          <w:sz w:val="28"/>
          <w:szCs w:val="28"/>
        </w:rPr>
        <w:t xml:space="preserve">Вид процедури: </w:t>
      </w:r>
      <w:r w:rsidRPr="000671A5">
        <w:rPr>
          <w:rFonts w:ascii="Times New Roman" w:hAnsi="Times New Roman" w:cs="Times New Roman"/>
          <w:bCs/>
          <w:sz w:val="28"/>
          <w:szCs w:val="28"/>
        </w:rPr>
        <w:t>закупівля без використання електронної системи закупівель</w:t>
      </w:r>
      <w:r w:rsidRPr="0006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B0" w:rsidRPr="00D560B0" w:rsidRDefault="00D560B0" w:rsidP="00D560B0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r w:rsidRPr="00D560B0">
        <w:rPr>
          <w:rFonts w:ascii="Times New Roman" w:hAnsi="Times New Roman" w:cs="Times New Roman"/>
          <w:sz w:val="28"/>
          <w:szCs w:val="28"/>
        </w:rPr>
        <w:t>Відповідно до абзацу 4 підпункту 5 пункту 13 Постанови 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 дії правового режиму воєнного стану в Україні та протягом 90 днів з дня його припинення або скасування» ( далі – Особливості), придбання замовниками товарів і послуг (крім послуг з поточного ремонту), вартість яких становить або перевищує 100 тис. гр</w:t>
      </w:r>
      <w:r w:rsidR="008A2FD1">
        <w:rPr>
          <w:rFonts w:ascii="Times New Roman" w:hAnsi="Times New Roman" w:cs="Times New Roman"/>
          <w:sz w:val="28"/>
          <w:szCs w:val="28"/>
        </w:rPr>
        <w:t>ивень, послуг з поточного ремон</w:t>
      </w:r>
      <w:r w:rsidRPr="00D560B0">
        <w:rPr>
          <w:rFonts w:ascii="Times New Roman" w:hAnsi="Times New Roman" w:cs="Times New Roman"/>
          <w:sz w:val="28"/>
          <w:szCs w:val="28"/>
        </w:rPr>
        <w:t xml:space="preserve">ту, вартість яких становить або перевищує 200 тис. гривень, робіт, вартість яких становить або перевищує 1,5 млн. гривень, може здійснюватися шляхом укладання договору про закупівлю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</w:t>
      </w:r>
      <w:proofErr w:type="spellStart"/>
      <w:r w:rsidRPr="00D560B0">
        <w:rPr>
          <w:rFonts w:ascii="Times New Roman" w:hAnsi="Times New Roman" w:cs="Times New Roman"/>
          <w:sz w:val="28"/>
          <w:szCs w:val="28"/>
        </w:rPr>
        <w:t>госпадарювання</w:t>
      </w:r>
      <w:proofErr w:type="spellEnd"/>
      <w:r w:rsidRPr="00D560B0">
        <w:rPr>
          <w:rFonts w:ascii="Times New Roman" w:hAnsi="Times New Roman" w:cs="Times New Roman"/>
          <w:sz w:val="28"/>
          <w:szCs w:val="28"/>
        </w:rPr>
        <w:t xml:space="preserve"> у випадку відсутності конкуренції з технічних причин, яка повинна бути документально підтверджена замовником. </w:t>
      </w:r>
    </w:p>
    <w:p w:rsidR="00D560B0" w:rsidRPr="00D560B0" w:rsidRDefault="00D560B0" w:rsidP="00D560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Комунальне підприємство «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Балаклійський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водоканал» є єдиним підприємством, що надає послуги з централізованого водо</w:t>
      </w:r>
      <w:r w:rsidR="008A2FD1">
        <w:rPr>
          <w:rFonts w:ascii="Times New Roman" w:hAnsi="Times New Roman" w:cs="Times New Roman"/>
          <w:color w:val="000000" w:themeColor="text1"/>
          <w:sz w:val="28"/>
          <w:szCs w:val="28"/>
        </w:rPr>
        <w:t>відведення</w:t>
      </w:r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місті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Балаклія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. Комунальне підприємство «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Балаклійський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водоканал» входить до зведеного переліку суб’єктів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прирордних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монополій на ринку послуг з централізованого водопостачання та централізованого водовідведення в м.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Балаклія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Відповідно до ч. 2 ст. 5 Закону України «Про природні монополії» зведений перелік суб’єктів природних монополій ведеться Антимонопольним комітетом України та згідно з розпорядженням Антимонопольного комітету України від 28.11.2012 № 874-р розміщується на офіційному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веб-сайті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Антимонопольного комітету України (http:/www.amc.gov.ua). На підставі вищевикладеного, оскільки послуги з централізованого водо</w:t>
      </w:r>
      <w:r w:rsidR="008A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відведення </w:t>
      </w:r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кодом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ДК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021:2015-</w:t>
      </w:r>
      <w:r w:rsidR="008A2FD1" w:rsidRPr="008A2FD1">
        <w:rPr>
          <w:rFonts w:ascii="Times New Roman" w:hAnsi="Times New Roman" w:cs="Times New Roman"/>
          <w:sz w:val="28"/>
          <w:szCs w:val="28"/>
        </w:rPr>
        <w:t>90430000-0 Послуги з відведення стічних вод</w:t>
      </w:r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місті 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Балаклія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можуть бути надані виключно певним постачальником, а саме комунальним підприємством «</w:t>
      </w:r>
      <w:proofErr w:type="spellStart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>Балаклійський</w:t>
      </w:r>
      <w:proofErr w:type="spellEnd"/>
      <w:r w:rsidRPr="00D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водоканал», то згідно абзацу 4 підпункту 5 пункту 13 Особливостей </w:t>
      </w:r>
      <w:r w:rsidRPr="00D560B0">
        <w:rPr>
          <w:rFonts w:ascii="Times New Roman" w:hAnsi="Times New Roman" w:cs="Times New Roman"/>
          <w:sz w:val="28"/>
          <w:szCs w:val="28"/>
        </w:rPr>
        <w:t>закупівля може здійснюватися шляхом укладання договору про закупівлю бе</w:t>
      </w:r>
      <w:r>
        <w:rPr>
          <w:rFonts w:ascii="Times New Roman" w:hAnsi="Times New Roman" w:cs="Times New Roman"/>
          <w:sz w:val="28"/>
          <w:szCs w:val="28"/>
        </w:rPr>
        <w:t>з застосування відкритих торгів)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Ідентифікатор закупівлі: </w:t>
      </w:r>
      <w:r>
        <w:rPr>
          <w:sz w:val="28"/>
          <w:szCs w:val="28"/>
        </w:rPr>
        <w:t>UA-2023</w:t>
      </w:r>
      <w:r w:rsidRPr="000671A5">
        <w:rPr>
          <w:sz w:val="28"/>
          <w:szCs w:val="28"/>
        </w:rPr>
        <w:t>-01-</w:t>
      </w:r>
      <w:r>
        <w:rPr>
          <w:sz w:val="28"/>
          <w:szCs w:val="28"/>
        </w:rPr>
        <w:t>2</w:t>
      </w:r>
      <w:r w:rsidR="00D560B0">
        <w:rPr>
          <w:sz w:val="28"/>
          <w:szCs w:val="28"/>
        </w:rPr>
        <w:t>3</w:t>
      </w:r>
      <w:r w:rsidRPr="000671A5">
        <w:rPr>
          <w:sz w:val="28"/>
          <w:szCs w:val="28"/>
        </w:rPr>
        <w:t>-0</w:t>
      </w:r>
      <w:r w:rsidR="00D560B0">
        <w:rPr>
          <w:sz w:val="28"/>
          <w:szCs w:val="28"/>
        </w:rPr>
        <w:t>16</w:t>
      </w:r>
      <w:r w:rsidR="008A2FD1">
        <w:rPr>
          <w:sz w:val="28"/>
          <w:szCs w:val="28"/>
        </w:rPr>
        <w:t>237</w:t>
      </w:r>
      <w:r w:rsidRPr="000671A5">
        <w:rPr>
          <w:sz w:val="28"/>
          <w:szCs w:val="28"/>
        </w:rPr>
        <w:t xml:space="preserve">-a </w:t>
      </w:r>
    </w:p>
    <w:p w:rsidR="000671A5" w:rsidRPr="000671A5" w:rsidRDefault="000671A5" w:rsidP="000671A5">
      <w:pPr>
        <w:pStyle w:val="Default"/>
        <w:rPr>
          <w:sz w:val="28"/>
          <w:szCs w:val="28"/>
        </w:rPr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Очікувана вартість/розмір бюджетного призначення предмета закупівлі: </w:t>
      </w:r>
      <w:r w:rsidRPr="000671A5">
        <w:rPr>
          <w:sz w:val="28"/>
          <w:szCs w:val="28"/>
        </w:rPr>
        <w:t xml:space="preserve"> </w:t>
      </w:r>
      <w:r w:rsidRPr="000671A5">
        <w:rPr>
          <w:color w:val="000000" w:themeColor="text1"/>
          <w:sz w:val="28"/>
          <w:szCs w:val="28"/>
        </w:rPr>
        <w:t xml:space="preserve">  </w:t>
      </w:r>
      <w:r w:rsidR="008A2FD1" w:rsidRPr="008A2FD1">
        <w:rPr>
          <w:sz w:val="28"/>
          <w:szCs w:val="28"/>
        </w:rPr>
        <w:t xml:space="preserve">Закупівля послуг з централізованого водовідведення  (код згідно з </w:t>
      </w:r>
      <w:proofErr w:type="spellStart"/>
      <w:r w:rsidR="008A2FD1" w:rsidRPr="008A2FD1">
        <w:rPr>
          <w:sz w:val="28"/>
          <w:szCs w:val="28"/>
        </w:rPr>
        <w:t>ДК</w:t>
      </w:r>
      <w:proofErr w:type="spellEnd"/>
      <w:r w:rsidR="008A2FD1" w:rsidRPr="008A2FD1">
        <w:rPr>
          <w:sz w:val="28"/>
          <w:szCs w:val="28"/>
        </w:rPr>
        <w:t xml:space="preserve"> 021:2015 – 90430000-0 Послуги з відведення стічних вод</w:t>
      </w:r>
      <w:r w:rsidR="008A2FD1" w:rsidRPr="008A2FD1">
        <w:rPr>
          <w:color w:val="000000" w:themeColor="text1"/>
          <w:sz w:val="28"/>
          <w:szCs w:val="28"/>
        </w:rPr>
        <w:t>) на 2023 рік складає 2322 метрів кубічних на загальну суму 109319,76 грн</w:t>
      </w:r>
      <w:r w:rsidR="00D560B0" w:rsidRPr="008A2FD1">
        <w:rPr>
          <w:color w:val="000000" w:themeColor="text1"/>
          <w:sz w:val="28"/>
          <w:szCs w:val="28"/>
        </w:rPr>
        <w:t>.</w:t>
      </w:r>
      <w:r w:rsidR="00D560B0" w:rsidRPr="008E2521">
        <w:rPr>
          <w:color w:val="000000" w:themeColor="text1"/>
        </w:rPr>
        <w:t xml:space="preserve">  </w:t>
      </w:r>
    </w:p>
    <w:p w:rsidR="000671A5" w:rsidRPr="000671A5" w:rsidRDefault="000671A5" w:rsidP="000671A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1A5" w:rsidRPr="000671A5" w:rsidRDefault="000671A5" w:rsidP="000671A5">
      <w:pPr>
        <w:pStyle w:val="Default"/>
        <w:rPr>
          <w:sz w:val="28"/>
          <w:szCs w:val="28"/>
        </w:rPr>
      </w:pPr>
      <w:r w:rsidRPr="000671A5">
        <w:rPr>
          <w:b/>
          <w:bCs/>
          <w:sz w:val="28"/>
          <w:szCs w:val="28"/>
        </w:rPr>
        <w:t xml:space="preserve">Технічні та якісні характеристики предмета закупівлі: </w:t>
      </w:r>
    </w:p>
    <w:p w:rsidR="00973FCB" w:rsidRPr="000671A5" w:rsidRDefault="000671A5" w:rsidP="000671A5">
      <w:pPr>
        <w:rPr>
          <w:rFonts w:ascii="Times New Roman" w:hAnsi="Times New Roman" w:cs="Times New Roman"/>
        </w:rPr>
      </w:pPr>
      <w:r w:rsidRPr="000671A5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сфері.</w:t>
      </w:r>
    </w:p>
    <w:sectPr w:rsidR="00973FCB" w:rsidRPr="000671A5" w:rsidSect="00973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A5"/>
    <w:rsid w:val="00010578"/>
    <w:rsid w:val="00012EFA"/>
    <w:rsid w:val="00022017"/>
    <w:rsid w:val="000429F0"/>
    <w:rsid w:val="00046287"/>
    <w:rsid w:val="00051EB0"/>
    <w:rsid w:val="000671A5"/>
    <w:rsid w:val="0007075D"/>
    <w:rsid w:val="00071963"/>
    <w:rsid w:val="000807F2"/>
    <w:rsid w:val="00095314"/>
    <w:rsid w:val="0009642A"/>
    <w:rsid w:val="000A3D62"/>
    <w:rsid w:val="000B16BD"/>
    <w:rsid w:val="000D68FD"/>
    <w:rsid w:val="000E4768"/>
    <w:rsid w:val="000F24F8"/>
    <w:rsid w:val="000F3344"/>
    <w:rsid w:val="000F5EB0"/>
    <w:rsid w:val="00136773"/>
    <w:rsid w:val="00142DF3"/>
    <w:rsid w:val="0015436A"/>
    <w:rsid w:val="00154A00"/>
    <w:rsid w:val="001707AC"/>
    <w:rsid w:val="00170FC9"/>
    <w:rsid w:val="0017322C"/>
    <w:rsid w:val="00193069"/>
    <w:rsid w:val="001B5475"/>
    <w:rsid w:val="001B7319"/>
    <w:rsid w:val="001C5107"/>
    <w:rsid w:val="001C60F8"/>
    <w:rsid w:val="001C7158"/>
    <w:rsid w:val="001E0595"/>
    <w:rsid w:val="001E7468"/>
    <w:rsid w:val="00203967"/>
    <w:rsid w:val="00203E5F"/>
    <w:rsid w:val="00206553"/>
    <w:rsid w:val="00213862"/>
    <w:rsid w:val="0022000D"/>
    <w:rsid w:val="0022438F"/>
    <w:rsid w:val="00232DDD"/>
    <w:rsid w:val="00236079"/>
    <w:rsid w:val="0024393E"/>
    <w:rsid w:val="00245D16"/>
    <w:rsid w:val="00262CBF"/>
    <w:rsid w:val="0028029E"/>
    <w:rsid w:val="00282A2A"/>
    <w:rsid w:val="002971F0"/>
    <w:rsid w:val="002A4708"/>
    <w:rsid w:val="002C0EB9"/>
    <w:rsid w:val="002C12F9"/>
    <w:rsid w:val="002C72AA"/>
    <w:rsid w:val="002E1BB3"/>
    <w:rsid w:val="002F3E66"/>
    <w:rsid w:val="002F5AC5"/>
    <w:rsid w:val="00302487"/>
    <w:rsid w:val="00303AA3"/>
    <w:rsid w:val="00306588"/>
    <w:rsid w:val="003079DC"/>
    <w:rsid w:val="00313EE5"/>
    <w:rsid w:val="00340D99"/>
    <w:rsid w:val="00345C1C"/>
    <w:rsid w:val="003703AC"/>
    <w:rsid w:val="00371625"/>
    <w:rsid w:val="003879A3"/>
    <w:rsid w:val="0039642B"/>
    <w:rsid w:val="003A2592"/>
    <w:rsid w:val="003A27EE"/>
    <w:rsid w:val="003D461E"/>
    <w:rsid w:val="003D77F7"/>
    <w:rsid w:val="00402153"/>
    <w:rsid w:val="0041180F"/>
    <w:rsid w:val="00415668"/>
    <w:rsid w:val="004168C3"/>
    <w:rsid w:val="00423C51"/>
    <w:rsid w:val="00423FB6"/>
    <w:rsid w:val="00452F7E"/>
    <w:rsid w:val="00456186"/>
    <w:rsid w:val="004661E8"/>
    <w:rsid w:val="004942B1"/>
    <w:rsid w:val="004B2D54"/>
    <w:rsid w:val="004B5E29"/>
    <w:rsid w:val="004B778D"/>
    <w:rsid w:val="00510305"/>
    <w:rsid w:val="00564EA3"/>
    <w:rsid w:val="005A2C0B"/>
    <w:rsid w:val="005A7737"/>
    <w:rsid w:val="005E4C1C"/>
    <w:rsid w:val="005F5A55"/>
    <w:rsid w:val="006130E8"/>
    <w:rsid w:val="006241E2"/>
    <w:rsid w:val="00632F01"/>
    <w:rsid w:val="00650721"/>
    <w:rsid w:val="00651E6F"/>
    <w:rsid w:val="00656CC0"/>
    <w:rsid w:val="00657BC4"/>
    <w:rsid w:val="00667A26"/>
    <w:rsid w:val="006767DA"/>
    <w:rsid w:val="006A056E"/>
    <w:rsid w:val="006A4F54"/>
    <w:rsid w:val="006A7270"/>
    <w:rsid w:val="006B4CC8"/>
    <w:rsid w:val="006E5A6C"/>
    <w:rsid w:val="006F5858"/>
    <w:rsid w:val="00701142"/>
    <w:rsid w:val="0072026D"/>
    <w:rsid w:val="00721238"/>
    <w:rsid w:val="007328EC"/>
    <w:rsid w:val="00757C7E"/>
    <w:rsid w:val="00771A27"/>
    <w:rsid w:val="007721BD"/>
    <w:rsid w:val="007736A3"/>
    <w:rsid w:val="0078142B"/>
    <w:rsid w:val="00792CDD"/>
    <w:rsid w:val="007B7BB7"/>
    <w:rsid w:val="007C113C"/>
    <w:rsid w:val="00805FDC"/>
    <w:rsid w:val="00812C10"/>
    <w:rsid w:val="0082074D"/>
    <w:rsid w:val="00826DA9"/>
    <w:rsid w:val="00831F56"/>
    <w:rsid w:val="00835559"/>
    <w:rsid w:val="00841235"/>
    <w:rsid w:val="00843A49"/>
    <w:rsid w:val="008442A4"/>
    <w:rsid w:val="0084629A"/>
    <w:rsid w:val="00847734"/>
    <w:rsid w:val="00856132"/>
    <w:rsid w:val="00875AAA"/>
    <w:rsid w:val="008838D3"/>
    <w:rsid w:val="0089134C"/>
    <w:rsid w:val="00894056"/>
    <w:rsid w:val="008A2A49"/>
    <w:rsid w:val="008A2FD1"/>
    <w:rsid w:val="008C12E7"/>
    <w:rsid w:val="008C5008"/>
    <w:rsid w:val="008D1F0A"/>
    <w:rsid w:val="008D4EDB"/>
    <w:rsid w:val="008E14C0"/>
    <w:rsid w:val="008E3AA2"/>
    <w:rsid w:val="008E78EA"/>
    <w:rsid w:val="008F000A"/>
    <w:rsid w:val="0090165A"/>
    <w:rsid w:val="009019CA"/>
    <w:rsid w:val="009027F3"/>
    <w:rsid w:val="0090541F"/>
    <w:rsid w:val="0095028B"/>
    <w:rsid w:val="009711B8"/>
    <w:rsid w:val="0097374F"/>
    <w:rsid w:val="00973FCB"/>
    <w:rsid w:val="009753C5"/>
    <w:rsid w:val="0097540C"/>
    <w:rsid w:val="00994104"/>
    <w:rsid w:val="009A2883"/>
    <w:rsid w:val="009A7124"/>
    <w:rsid w:val="009B3BC3"/>
    <w:rsid w:val="009D4882"/>
    <w:rsid w:val="009E77BD"/>
    <w:rsid w:val="009F306B"/>
    <w:rsid w:val="00A120A2"/>
    <w:rsid w:val="00A14CC1"/>
    <w:rsid w:val="00A34ABE"/>
    <w:rsid w:val="00A43754"/>
    <w:rsid w:val="00A5709F"/>
    <w:rsid w:val="00A70B92"/>
    <w:rsid w:val="00A761E6"/>
    <w:rsid w:val="00A90A98"/>
    <w:rsid w:val="00A92C38"/>
    <w:rsid w:val="00AA1E06"/>
    <w:rsid w:val="00AA6888"/>
    <w:rsid w:val="00AB11CD"/>
    <w:rsid w:val="00AB6D6B"/>
    <w:rsid w:val="00AD1820"/>
    <w:rsid w:val="00AF1D15"/>
    <w:rsid w:val="00AF3FD7"/>
    <w:rsid w:val="00AF6D18"/>
    <w:rsid w:val="00B05044"/>
    <w:rsid w:val="00B07E34"/>
    <w:rsid w:val="00B1743D"/>
    <w:rsid w:val="00B460BC"/>
    <w:rsid w:val="00B51D84"/>
    <w:rsid w:val="00B60315"/>
    <w:rsid w:val="00B66A41"/>
    <w:rsid w:val="00B81B2F"/>
    <w:rsid w:val="00BA4D99"/>
    <w:rsid w:val="00BA5EE0"/>
    <w:rsid w:val="00BA5FE3"/>
    <w:rsid w:val="00BA61A7"/>
    <w:rsid w:val="00BC0261"/>
    <w:rsid w:val="00BC440C"/>
    <w:rsid w:val="00BE23F2"/>
    <w:rsid w:val="00BE6EEE"/>
    <w:rsid w:val="00BF5A7A"/>
    <w:rsid w:val="00C05AA9"/>
    <w:rsid w:val="00C119E1"/>
    <w:rsid w:val="00C1665D"/>
    <w:rsid w:val="00C21D11"/>
    <w:rsid w:val="00C3286C"/>
    <w:rsid w:val="00C362BC"/>
    <w:rsid w:val="00C436F1"/>
    <w:rsid w:val="00C46BD5"/>
    <w:rsid w:val="00C63B2F"/>
    <w:rsid w:val="00C83BD0"/>
    <w:rsid w:val="00CB3629"/>
    <w:rsid w:val="00CC2C80"/>
    <w:rsid w:val="00CC364B"/>
    <w:rsid w:val="00CD4EC8"/>
    <w:rsid w:val="00CE3FE9"/>
    <w:rsid w:val="00CF38E0"/>
    <w:rsid w:val="00CF5130"/>
    <w:rsid w:val="00D03F3A"/>
    <w:rsid w:val="00D0410F"/>
    <w:rsid w:val="00D076F7"/>
    <w:rsid w:val="00D34369"/>
    <w:rsid w:val="00D439B5"/>
    <w:rsid w:val="00D46D3A"/>
    <w:rsid w:val="00D560B0"/>
    <w:rsid w:val="00D66D9F"/>
    <w:rsid w:val="00D725CC"/>
    <w:rsid w:val="00D7570F"/>
    <w:rsid w:val="00D87FA3"/>
    <w:rsid w:val="00DA2EB7"/>
    <w:rsid w:val="00DB32FB"/>
    <w:rsid w:val="00DB7AB9"/>
    <w:rsid w:val="00DE4595"/>
    <w:rsid w:val="00E2196E"/>
    <w:rsid w:val="00E223C3"/>
    <w:rsid w:val="00E22F1E"/>
    <w:rsid w:val="00E37639"/>
    <w:rsid w:val="00E4032E"/>
    <w:rsid w:val="00E4365D"/>
    <w:rsid w:val="00E57B18"/>
    <w:rsid w:val="00E6247C"/>
    <w:rsid w:val="00E62989"/>
    <w:rsid w:val="00E643B0"/>
    <w:rsid w:val="00E7185A"/>
    <w:rsid w:val="00E72F1B"/>
    <w:rsid w:val="00E75124"/>
    <w:rsid w:val="00EB2485"/>
    <w:rsid w:val="00EB306A"/>
    <w:rsid w:val="00EC2C1B"/>
    <w:rsid w:val="00EC46E6"/>
    <w:rsid w:val="00ED535A"/>
    <w:rsid w:val="00EE0D46"/>
    <w:rsid w:val="00EE16B8"/>
    <w:rsid w:val="00EE642B"/>
    <w:rsid w:val="00F00FD5"/>
    <w:rsid w:val="00F02E82"/>
    <w:rsid w:val="00F06297"/>
    <w:rsid w:val="00F103FA"/>
    <w:rsid w:val="00F16049"/>
    <w:rsid w:val="00F16081"/>
    <w:rsid w:val="00F17B0F"/>
    <w:rsid w:val="00F212C8"/>
    <w:rsid w:val="00F238AC"/>
    <w:rsid w:val="00F51A23"/>
    <w:rsid w:val="00F62E51"/>
    <w:rsid w:val="00F6300C"/>
    <w:rsid w:val="00F76C03"/>
    <w:rsid w:val="00FA2BA3"/>
    <w:rsid w:val="00FA7CF8"/>
    <w:rsid w:val="00FC2790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1A5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71A5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2023-01-24T08:45:00Z</dcterms:created>
  <dcterms:modified xsi:type="dcterms:W3CDTF">2023-01-24T08:45:00Z</dcterms:modified>
</cp:coreProperties>
</file>